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110" w:type="dxa"/>
        <w:jc w:val="left"/>
        <w:tblInd w:w="-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25"/>
        <w:gridCol w:w="1185"/>
        <w:gridCol w:w="3720"/>
        <w:gridCol w:w="975"/>
        <w:gridCol w:w="1245"/>
        <w:gridCol w:w="1785"/>
        <w:gridCol w:w="1515"/>
        <w:gridCol w:w="2560"/>
      </w:tblGrid>
      <w:tr>
        <w:trPr/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pageBreakBefore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CARGA HORÁRIA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</w:t>
            </w:r>
          </w:p>
        </w:tc>
      </w:tr>
      <w:tr>
        <w:trPr>
          <w:trHeight w:val="731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02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02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napToGrid w:val="false"/>
              <w:spacing w:lineRule="auto" w:line="276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5820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5865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História das Ciências no Brasil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 xml:space="preserve">4.0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60h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Segunda-feira</w:t>
            </w:r>
          </w:p>
          <w:p>
            <w:pPr>
              <w:pStyle w:val="TableContents"/>
              <w:spacing w:lineRule="auto" w:line="276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9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2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>
                <w:rFonts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NCE</w:t>
            </w:r>
          </w:p>
          <w:p>
            <w:pPr>
              <w:pStyle w:val="TableContents"/>
              <w:snapToGrid w:val="false"/>
              <w:spacing w:lineRule="auto" w:line="276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ASC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Rundsthen Nader</w:t>
            </w:r>
          </w:p>
        </w:tc>
      </w:tr>
      <w:tr>
        <w:trPr>
          <w:trHeight w:val="731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31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napToGrid w:val="false"/>
              <w:spacing w:lineRule="auto" w:line="276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14970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4990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pacing w:lineRule="auto" w:line="276"/>
              <w:jc w:val="center"/>
              <w:rPr/>
            </w:pPr>
            <w:r>
              <w:rPr/>
              <w:t>Visões do Brasil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 xml:space="preserve">4.0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60h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Segunda-feira</w:t>
            </w:r>
          </w:p>
          <w:p>
            <w:pPr>
              <w:pStyle w:val="TableContents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 – 13h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>
                <w:rFonts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NCE</w:t>
            </w:r>
          </w:p>
          <w:p>
            <w:pPr>
              <w:pStyle w:val="TableContents"/>
              <w:snapToGrid w:val="false"/>
              <w:spacing w:lineRule="auto" w:line="276"/>
              <w:jc w:val="center"/>
              <w:rPr>
                <w:rFonts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Newton Faller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Mércio Gomes</w:t>
            </w:r>
          </w:p>
        </w:tc>
      </w:tr>
      <w:tr>
        <w:trPr>
          <w:trHeight w:val="855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58</w:t>
            </w:r>
          </w:p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HCT8</w:t>
            </w:r>
            <w:r>
              <w:rPr/>
              <w:t>60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napToGrid w:val="false"/>
              <w:spacing w:lineRule="auto" w:line="276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14992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4994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Ciência, Tecnologia e Segurança Alimentar II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 xml:space="preserve">4.0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60h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Segunda-feira</w:t>
            </w:r>
          </w:p>
          <w:p>
            <w:pPr>
              <w:pStyle w:val="TableContents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13:30h – 16:30h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NCE</w:t>
            </w:r>
          </w:p>
          <w:p>
            <w:pPr>
              <w:pStyle w:val="Contedodatabela"/>
              <w:shd w:fill="FFFFFF" w:val="clear"/>
              <w:snapToGrid w:val="false"/>
              <w:spacing w:lineRule="auto" w:line="276"/>
              <w:jc w:val="center"/>
              <w:rPr>
                <w:rFonts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Sala E-1017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José Carlos de Oliveira </w:t>
            </w:r>
          </w:p>
        </w:tc>
      </w:tr>
      <w:tr>
        <w:trPr>
          <w:trHeight w:val="102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17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17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spacing w:lineRule="auto" w:line="276" w:before="0" w:after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15000</w:t>
            </w:r>
          </w:p>
          <w:p>
            <w:pPr>
              <w:pStyle w:val="Contedodatabela"/>
              <w:snapToGrid w:val="false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001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/>
            </w:pPr>
            <w:r>
              <w:rPr>
                <w:color w:val="000000"/>
              </w:rPr>
              <w:t>Estudos sobre a Deficiência, Tecnologia Assistiva e Sociedade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II</w:t>
            </w:r>
          </w:p>
          <w:p>
            <w:pPr>
              <w:pStyle w:val="TableContents"/>
              <w:snapToGrid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(Tópicos Especiais em HCTE D)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 xml:space="preserve">4.0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60 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Segunda-feira</w:t>
            </w:r>
          </w:p>
          <w:p>
            <w:pPr>
              <w:pStyle w:val="TableContents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13:30h – 16:30h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hd w:fill="FFFFFF" w:val="clear"/>
              <w:spacing w:lineRule="auto" w:line="27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NCE</w:t>
            </w:r>
          </w:p>
          <w:p>
            <w:pPr>
              <w:pStyle w:val="TableContents"/>
              <w:shd w:fill="FFFFFF" w:val="clear"/>
              <w:snapToGrid w:val="false"/>
              <w:spacing w:lineRule="auto" w:line="276"/>
              <w:jc w:val="center"/>
              <w:rPr>
                <w:rFonts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</w:rPr>
              <w:t>Lab. do Futuro 2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Borges</w:t>
            </w:r>
          </w:p>
        </w:tc>
      </w:tr>
      <w:tr>
        <w:trPr>
          <w:trHeight w:val="1134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spacing w:lineRule="auto" w:line="276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HCT779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HCT8</w:t>
            </w:r>
            <w:r>
              <w:rPr/>
              <w:t>81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spacing w:lineRule="auto" w:line="276" w:before="0" w:after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1500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2</w:t>
            </w:r>
          </w:p>
          <w:p>
            <w:pPr>
              <w:pStyle w:val="Contedodatabela"/>
              <w:snapToGrid w:val="false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003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/>
            </w:pPr>
            <w:r>
              <w:rPr/>
              <w:t xml:space="preserve">Cosmologia: </w:t>
            </w:r>
          </w:p>
          <w:p>
            <w:pPr>
              <w:pStyle w:val="TableContents"/>
              <w:spacing w:lineRule="auto" w:line="2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Universo Infinito de Anaximandro ao Univ.em Expansão Acelerada (ΛCDM)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 xml:space="preserve">4.0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60 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Segunda-feira</w:t>
            </w:r>
          </w:p>
          <w:p>
            <w:pPr>
              <w:pStyle w:val="TableContents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13:30h – 16:30h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hd w:fill="FFFFFF" w:val="clear"/>
              <w:spacing w:lineRule="auto" w:line="276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NCE</w:t>
            </w:r>
          </w:p>
          <w:p>
            <w:pPr>
              <w:pStyle w:val="TableContents"/>
              <w:shd w:fill="FFFFFF" w:val="clear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</w:rPr>
              <w:t xml:space="preserve">Lab. </w:t>
            </w: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2"/>
                <w:szCs w:val="22"/>
                <w:lang w:val="pt-BR" w:eastAsia="zh-CN" w:bidi="hi-IN"/>
              </w:rPr>
              <w:t>8 - MOT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Alexandre Lyra</w:t>
            </w:r>
          </w:p>
        </w:tc>
      </w:tr>
      <w:tr>
        <w:trPr>
          <w:trHeight w:val="885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HCT722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</w:t>
            </w:r>
            <w:r>
              <w:rPr/>
              <w:t>822</w:t>
            </w:r>
            <w:r>
              <w:rPr/>
              <w:t xml:space="preserve"> 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spacing w:lineRule="auto" w:line="276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15004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5005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Ciências da Vida e História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 xml:space="preserve">4.0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60h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Terça-feira</w:t>
            </w:r>
          </w:p>
          <w:p>
            <w:pPr>
              <w:pStyle w:val="TableContents"/>
              <w:snapToGrid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 - 13h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NCE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Newton Faller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Letícia Galluzzi</w:t>
            </w:r>
          </w:p>
        </w:tc>
      </w:tr>
      <w:tr>
        <w:trPr>
          <w:trHeight w:val="81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39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HCT8</w:t>
            </w:r>
            <w:r>
              <w:rPr/>
              <w:t>39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spacing w:lineRule="auto" w:line="276" w:before="0" w:after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15006</w:t>
            </w:r>
          </w:p>
          <w:p>
            <w:pPr>
              <w:pStyle w:val="Contedodatabela"/>
              <w:snapToGrid w:val="false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007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/>
            </w:pPr>
            <w:r>
              <w:rPr/>
              <w:t>Metodologia da Pesquisa em</w:t>
            </w:r>
          </w:p>
          <w:p>
            <w:pPr>
              <w:pStyle w:val="TableContents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História das Ciências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</w:t>
            </w:r>
            <w:r>
              <w:rPr/>
              <w:t xml:space="preserve">.0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45</w:t>
            </w:r>
            <w:r>
              <w:rPr/>
              <w:t>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/>
            </w:pPr>
            <w:r>
              <w:rPr/>
              <w:t>Terça-feira</w:t>
            </w:r>
          </w:p>
          <w:p>
            <w:pPr>
              <w:pStyle w:val="TableContents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13h – 18h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spacing w:lineRule="auto" w:line="2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NCE</w:t>
            </w:r>
          </w:p>
          <w:p>
            <w:pPr>
              <w:pStyle w:val="TableContents"/>
              <w:snapToGrid w:val="false"/>
              <w:spacing w:lineRule="auto" w:line="2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Newton Faller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Nadja Paraense</w:t>
            </w:r>
          </w:p>
        </w:tc>
      </w:tr>
      <w:tr>
        <w:trPr>
          <w:trHeight w:val="881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spacing w:lineRule="auto" w:line="276"/>
              <w:jc w:val="center"/>
              <w:rPr/>
            </w:pPr>
            <w:r>
              <w:rPr/>
              <w:t>HCT708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HCT8</w:t>
            </w:r>
            <w:r>
              <w:rPr/>
              <w:t>08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spacing w:lineRule="auto" w:line="276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15008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5009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Lógicas:</w:t>
            </w:r>
          </w:p>
          <w:p>
            <w:pPr>
              <w:pStyle w:val="TableContents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A esfera, o sociólogo e o cálculo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 xml:space="preserve">4.0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/>
              <w:t>60h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/>
            </w:pPr>
            <w:r>
              <w:rPr/>
              <w:t>Terça-feira</w:t>
            </w:r>
          </w:p>
          <w:p>
            <w:pPr>
              <w:pStyle w:val="TableContents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 – 17h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color w:val="auto"/>
              </w:rPr>
            </w:pPr>
            <w:r>
              <w:rPr>
                <w:color w:val="auto"/>
              </w:rPr>
              <w:t>NCE</w:t>
            </w:r>
          </w:p>
          <w:p>
            <w:pPr>
              <w:pStyle w:val="TableContents"/>
              <w:snapToGrid w:val="false"/>
              <w:spacing w:lineRule="auto" w:line="276"/>
              <w:jc w:val="center"/>
              <w:rPr/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S</w:t>
            </w: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pt-BR" w:eastAsia="zh-CN" w:bidi="hi-IN"/>
              </w:rPr>
              <w:t>ala</w:t>
            </w: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 xml:space="preserve"> E-1017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Kubrusly</w:t>
            </w:r>
          </w:p>
        </w:tc>
      </w:tr>
      <w:tr>
        <w:trPr>
          <w:trHeight w:val="874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5011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/>
            </w:pPr>
            <w:r>
              <w:rPr/>
              <w:t>Seminários II</w:t>
            </w:r>
          </w:p>
          <w:p>
            <w:pPr>
              <w:pStyle w:val="TableContents"/>
              <w:spacing w:lineRule="auto" w:line="276"/>
              <w:jc w:val="center"/>
              <w:rPr>
                <w:i/>
                <w:i/>
                <w:iCs/>
                <w:color w:val="F10D0C"/>
                <w:sz w:val="21"/>
                <w:szCs w:val="21"/>
              </w:rPr>
            </w:pPr>
            <w:r>
              <w:rPr>
                <w:i/>
                <w:iCs/>
                <w:color w:val="F10D0C"/>
                <w:sz w:val="21"/>
                <w:szCs w:val="21"/>
              </w:rPr>
              <w:t>(exclusiva para o Doutorado)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/>
            </w:pPr>
            <w:r>
              <w:rPr/>
              <w:t>3.0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/>
            </w:pPr>
            <w:r>
              <w:rPr/>
              <w:t>45h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/>
            </w:pPr>
            <w:r>
              <w:rPr/>
              <w:t>Quarta-feira</w:t>
            </w:r>
          </w:p>
          <w:p>
            <w:pPr>
              <w:pStyle w:val="TableContents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0</w:t>
            </w:r>
            <w:r>
              <w:rPr>
                <w:sz w:val="22"/>
                <w:szCs w:val="22"/>
              </w:rPr>
              <w:t>h – 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2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color w:val="auto"/>
              </w:rPr>
            </w:pPr>
            <w:r>
              <w:rPr>
                <w:color w:val="auto"/>
              </w:rPr>
              <w:t>NCE</w:t>
            </w:r>
          </w:p>
          <w:p>
            <w:pPr>
              <w:pStyle w:val="TableContents"/>
              <w:snapToGrid w:val="false"/>
              <w:spacing w:lineRule="auto" w:line="276"/>
              <w:jc w:val="center"/>
              <w:rPr>
                <w:rFonts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pt-BR" w:eastAsia="zh-CN" w:bidi="hi-IN"/>
              </w:rPr>
              <w:t>LAMAE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/>
            </w:pPr>
            <w:r>
              <w:rPr/>
              <w:t>Maira Fróes</w:t>
            </w:r>
          </w:p>
        </w:tc>
      </w:tr>
    </w:tbl>
    <w:tbl>
      <w:tblPr>
        <w:tblW w:w="14122" w:type="dxa"/>
        <w:jc w:val="left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"/>
        <w:gridCol w:w="1043"/>
        <w:gridCol w:w="1008"/>
        <w:gridCol w:w="3884"/>
        <w:gridCol w:w="978"/>
        <w:gridCol w:w="1239"/>
        <w:gridCol w:w="1699"/>
        <w:gridCol w:w="1905"/>
        <w:gridCol w:w="2302"/>
      </w:tblGrid>
      <w:tr>
        <w:trPr/>
        <w:tc>
          <w:tcPr>
            <w:tcW w:w="64" w:type="dxa"/>
            <w:tcBorders>
              <w:top w:val="single" w:sz="2" w:space="0" w:color="000000"/>
            </w:tcBorders>
          </w:tcPr>
          <w:p>
            <w:pPr>
              <w:pStyle w:val="Normal"/>
              <w:pageBreakBefore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CARGA HORÁRIA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</w:t>
            </w:r>
          </w:p>
        </w:tc>
      </w:tr>
      <w:tr>
        <w:trPr>
          <w:trHeight w:val="761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05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/>
              <w:t>HCT8</w:t>
            </w:r>
            <w:r>
              <w:rPr/>
              <w:t>05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spacing w:lineRule="auto" w:line="276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15014</w:t>
            </w:r>
          </w:p>
          <w:p>
            <w:pPr>
              <w:pStyle w:val="Contedodatabela"/>
              <w:snapToGrid w:val="false"/>
              <w:spacing w:lineRule="auto" w:line="276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5018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História das Ciências Naturais II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</w:t>
            </w:r>
            <w:r>
              <w:rPr/>
              <w:t>.0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76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60</w:t>
            </w:r>
            <w:r>
              <w:rPr/>
              <w:t>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/>
            </w:pPr>
            <w:r>
              <w:rPr/>
              <w:t>Quarta-feira</w:t>
            </w:r>
          </w:p>
          <w:p>
            <w:pPr>
              <w:pStyle w:val="TableContents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13:30h – 17h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spacing w:lineRule="auto" w:line="2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NCE</w:t>
            </w:r>
          </w:p>
          <w:p>
            <w:pPr>
              <w:pStyle w:val="TableContents"/>
              <w:snapToGrid w:val="false"/>
              <w:spacing w:lineRule="auto" w:line="276"/>
              <w:jc w:val="center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Newton Faller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pacing w:lineRule="auto" w:line="276"/>
              <w:jc w:val="center"/>
              <w:rPr/>
            </w:pPr>
            <w:r>
              <w:rPr/>
              <w:t>Carlos Koehler</w:t>
            </w:r>
          </w:p>
        </w:tc>
      </w:tr>
      <w:tr>
        <w:trPr>
          <w:trHeight w:val="761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52" w:before="0" w:after="0"/>
              <w:jc w:val="center"/>
              <w:rPr/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HCT7</w:t>
            </w:r>
            <w:r>
              <w:rPr>
                <w:rFonts w:eastAsia="Verdana" w:cs="Arial"/>
                <w:b w:val="false"/>
                <w:bCs w:val="false"/>
                <w:color w:val="auto"/>
                <w:kern w:val="2"/>
                <w:sz w:val="24"/>
                <w:szCs w:val="24"/>
                <w:lang w:val="pt-BR" w:eastAsia="zh-CN" w:bidi="hi-IN"/>
              </w:rPr>
              <w:t>27</w:t>
            </w:r>
          </w:p>
          <w:p>
            <w:pPr>
              <w:pStyle w:val="Contedodatabela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HCT8</w:t>
            </w: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27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  <w:t>15020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5266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jc w:val="center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Teoria do Conhecimento Científico III</w:t>
            </w:r>
          </w:p>
          <w:p>
            <w:pPr>
              <w:pStyle w:val="TableContents"/>
              <w:shd w:fill="FFFFFF" w:val="clear"/>
              <w:jc w:val="center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0"/>
                <w:szCs w:val="20"/>
                <w:shd w:fill="FFFFFF" w:val="clear"/>
              </w:rPr>
              <w:t>3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0"/>
                <w:szCs w:val="20"/>
                <w:shd w:fill="FFFFFF" w:val="clear"/>
                <w:vertAlign w:val="superscript"/>
              </w:rPr>
              <w:t>o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0"/>
                <w:szCs w:val="20"/>
                <w:shd w:fill="FFFFFF" w:val="clear"/>
              </w:rPr>
              <w:t xml:space="preserve"> trimestre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3</w:t>
            </w:r>
            <w:r>
              <w:rPr>
                <w:color w:val="000000"/>
              </w:rPr>
              <w:t>.0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45</w:t>
            </w:r>
            <w:r>
              <w:rPr/>
              <w:t xml:space="preserve"> 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Quarta Feira</w:t>
            </w:r>
          </w:p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 – 17h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 xml:space="preserve">Sala 216 </w:t>
            </w:r>
          </w:p>
          <w:p>
            <w:pPr>
              <w:pStyle w:val="TableContents"/>
              <w:snapToGrid w:val="false"/>
              <w:jc w:val="center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Bloco C - CT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Luis Pinguelli</w:t>
            </w:r>
          </w:p>
        </w:tc>
      </w:tr>
      <w:tr>
        <w:trPr/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</w:t>
            </w: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783</w:t>
            </w:r>
          </w:p>
          <w:p>
            <w:pPr>
              <w:pStyle w:val="Contedodatabela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HCT8</w:t>
            </w: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85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15594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5595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100" w:before="0" w:after="0"/>
              <w:ind w:left="0" w:right="56" w:hanging="0"/>
              <w:jc w:val="center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Arte e Ciência: </w:t>
            </w:r>
          </w:p>
          <w:p>
            <w:pPr>
              <w:pStyle w:val="Normal"/>
              <w:shd w:fill="FFFFFF" w:val="clear"/>
              <w:spacing w:lineRule="atLeast" w:line="100" w:before="0" w:after="0"/>
              <w:ind w:left="0" w:right="56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A Emancipação Psicopolítica da Cena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4</w:t>
            </w:r>
            <w:r>
              <w:rPr>
                <w:color w:val="000000"/>
              </w:rPr>
              <w:t>.0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60</w:t>
            </w:r>
            <w:r>
              <w:rPr/>
              <w:t xml:space="preserve"> 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Quinta-feira</w:t>
            </w:r>
          </w:p>
          <w:p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13:30h – 17:30h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Centro Municipal de Arte Hélio Oiticica</w:t>
            </w:r>
          </w:p>
          <w:p>
            <w:pPr>
              <w:pStyle w:val="TableContents"/>
              <w:jc w:val="center"/>
              <w:rPr>
                <w:color w:val="C9211E"/>
                <w:sz w:val="21"/>
                <w:szCs w:val="21"/>
              </w:rPr>
            </w:pPr>
            <w:r>
              <w:rPr>
                <w:color w:val="C9211E"/>
                <w:sz w:val="21"/>
                <w:szCs w:val="21"/>
              </w:rPr>
              <w:t>Praça Tiradentes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Evandro Ouriques</w:t>
            </w:r>
          </w:p>
        </w:tc>
      </w:tr>
      <w:tr>
        <w:trPr>
          <w:trHeight w:val="965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52" w:before="0" w:after="0"/>
              <w:jc w:val="center"/>
              <w:rPr/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HCT7</w:t>
            </w:r>
            <w:r>
              <w:rPr>
                <w:rFonts w:eastAsia="Verdana" w:cs="Arial"/>
                <w:b w:val="false"/>
                <w:bCs w:val="false"/>
                <w:color w:val="auto"/>
                <w:kern w:val="2"/>
                <w:sz w:val="24"/>
                <w:szCs w:val="24"/>
                <w:lang w:val="pt-BR" w:eastAsia="zh-CN" w:bidi="hi-IN"/>
              </w:rPr>
              <w:t>74</w:t>
            </w:r>
          </w:p>
          <w:p>
            <w:pPr>
              <w:pStyle w:val="Contedodatabela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HCT8</w:t>
            </w: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76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14995</w:t>
            </w:r>
          </w:p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4997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tLeast" w:line="100" w:before="0" w:after="0"/>
              <w:ind w:left="0" w:right="56" w:hanging="0"/>
              <w:jc w:val="center"/>
              <w:rPr>
                <w:rFonts w:eastAsia="Arial" w:cs="Arial"/>
                <w:b w:val="false"/>
                <w:b w:val="false"/>
                <w:bCs w:val="false"/>
                <w:color w:val="000000"/>
                <w:sz w:val="23"/>
                <w:szCs w:val="23"/>
              </w:rPr>
            </w:pPr>
            <w:r>
              <w:rPr>
                <w:rFonts w:eastAsia="Arial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Ciência, Tecnologia e Epistemologia:</w:t>
            </w:r>
            <w:r>
              <w:rPr>
                <w:rFonts w:eastAsia="Arial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  <w:t xml:space="preserve"> Leituras sobre Edgard Morin II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000000"/>
                <w:kern w:val="2"/>
                <w:sz w:val="24"/>
                <w:szCs w:val="24"/>
                <w:lang w:val="pt-BR" w:eastAsia="zh-CN" w:bidi="hi-IN"/>
              </w:rPr>
              <w:t>4</w:t>
            </w:r>
            <w:r>
              <w:rPr>
                <w:color w:val="000000"/>
              </w:rPr>
              <w:t>.0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60</w:t>
            </w:r>
            <w:r>
              <w:rPr/>
              <w:t>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Quinta-feira</w:t>
            </w:r>
          </w:p>
          <w:p>
            <w:pPr>
              <w:pStyle w:val="TableContents"/>
              <w:jc w:val="center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  <w:t>9:30h – 12:30h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</w:t>
            </w:r>
          </w:p>
          <w:p>
            <w:pPr>
              <w:pStyle w:val="TableContents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E-1017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Carlos de Oliveira</w:t>
            </w:r>
          </w:p>
        </w:tc>
      </w:tr>
      <w:tr>
        <w:trPr>
          <w:trHeight w:val="978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snapToGrid w:val="false"/>
              <w:jc w:val="center"/>
              <w:rPr/>
            </w:pPr>
            <w:r>
              <w:rPr/>
              <w:t>HCT765</w:t>
            </w:r>
          </w:p>
          <w:p>
            <w:pPr>
              <w:pStyle w:val="TableContents"/>
              <w:snapToGrid w:val="false"/>
              <w:jc w:val="center"/>
              <w:rPr/>
            </w:pPr>
            <w:r>
              <w:rPr/>
              <w:t>HCT767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15028</w:t>
            </w:r>
          </w:p>
          <w:p>
            <w:pPr>
              <w:pStyle w:val="TableContents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15030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Laboratórios de Estudos CTS:</w:t>
            </w:r>
          </w:p>
          <w:p>
            <w:pPr>
              <w:pStyle w:val="TableContents"/>
              <w:jc w:val="center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Tópicos Especiais de Estudos de Ciência, Tecnologia e Sociedade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 xml:space="preserve">2.0 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30 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Quinta-feira</w:t>
            </w:r>
          </w:p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13:00h -18:00h </w:t>
            </w:r>
          </w:p>
          <w:p>
            <w:pPr>
              <w:pStyle w:val="TableContents"/>
              <w:jc w:val="center"/>
              <w:rPr>
                <w:b/>
                <w:b/>
                <w:bCs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( mensal )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Decania CCMN</w:t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02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 w:val="24"/>
                <w:szCs w:val="24"/>
              </w:rPr>
              <w:t xml:space="preserve">Eduardo 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Paiva</w:t>
            </w:r>
          </w:p>
        </w:tc>
      </w:tr>
      <w:tr>
        <w:trPr>
          <w:trHeight w:val="1032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HCT715</w:t>
            </w:r>
          </w:p>
          <w:p>
            <w:pPr>
              <w:pStyle w:val="TableContents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HCT815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15025</w:t>
            </w:r>
          </w:p>
          <w:p>
            <w:pPr>
              <w:pStyle w:val="TableContents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15027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Interdisciplinaridade, Ciências e Humanidades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(Tópicos Especiais em HCTE B)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4,0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60 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Quinta-feira</w:t>
            </w:r>
          </w:p>
          <w:p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13:30h – 16:30h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</w:t>
            </w:r>
          </w:p>
          <w:p>
            <w:pPr>
              <w:pStyle w:val="TableContents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E-1017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Carlos de Oliveira</w:t>
            </w:r>
          </w:p>
        </w:tc>
      </w:tr>
      <w:tr>
        <w:trPr>
          <w:trHeight w:val="570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jc w:val="center"/>
              <w:rPr/>
            </w:pPr>
            <w:r>
              <w:rPr/>
              <w:t>HCT716</w:t>
            </w:r>
          </w:p>
          <w:p>
            <w:pPr>
              <w:pStyle w:val="TableContents"/>
              <w:snapToGrid w:val="false"/>
              <w:jc w:val="center"/>
              <w:rPr/>
            </w:pPr>
            <w:r>
              <w:rPr/>
              <w:t>HCT816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jc w:val="center"/>
              <w:rPr>
                <w:rFonts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15258</w:t>
            </w:r>
          </w:p>
          <w:p>
            <w:pPr>
              <w:pStyle w:val="TableContents"/>
              <w:snapToGrid w:val="false"/>
              <w:jc w:val="center"/>
              <w:rPr>
                <w:rFonts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15259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História da Arte, História e Historiografias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(Tópicos Especiais em HCTE C)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3.0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45 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Quinta-feira</w:t>
            </w:r>
          </w:p>
          <w:p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14h – 17h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Faculdade de Letras</w:t>
            </w:r>
          </w:p>
          <w:p>
            <w:pPr>
              <w:pStyle w:val="TableContents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sala H222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 w:val="24"/>
                <w:szCs w:val="24"/>
              </w:rPr>
              <w:t>Rogéria de I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p</w:t>
            </w:r>
            <w:r>
              <w:rPr>
                <w:sz w:val="24"/>
                <w:szCs w:val="24"/>
              </w:rPr>
              <w:t>anema</w:t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napToGrid w:val="false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0</w:t>
            </w:r>
            <w:r>
              <w:rPr/>
              <w:t>6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15866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Historiografia da Ciência</w:t>
            </w:r>
          </w:p>
          <w:p>
            <w:pPr>
              <w:pStyle w:val="TableContents"/>
              <w:spacing w:lineRule="auto" w:line="276"/>
              <w:jc w:val="center"/>
              <w:rPr>
                <w:i/>
                <w:i/>
                <w:iCs/>
                <w:color w:val="F10D0C"/>
                <w:sz w:val="20"/>
                <w:szCs w:val="20"/>
              </w:rPr>
            </w:pPr>
            <w:r>
              <w:rPr>
                <w:i/>
                <w:iCs/>
                <w:color w:val="F10D0C"/>
                <w:sz w:val="20"/>
                <w:szCs w:val="20"/>
              </w:rPr>
              <w:t>(exclusiva para o Doutorado)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napToGrid w:val="false"/>
              <w:jc w:val="center"/>
              <w:rPr/>
            </w:pPr>
            <w:r>
              <w:rPr/>
              <w:t>4.0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napToGrid w:val="false"/>
              <w:jc w:val="center"/>
              <w:rPr/>
            </w:pPr>
            <w:r>
              <w:rPr/>
              <w:t>60 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Sexta-feira</w:t>
            </w:r>
          </w:p>
          <w:p>
            <w:pPr>
              <w:pStyle w:val="TableContents"/>
              <w:snapToGrid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8</w:t>
            </w:r>
            <w:r>
              <w:rPr>
                <w:sz w:val="22"/>
                <w:szCs w:val="22"/>
              </w:rPr>
              <w:t>h – 12h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</w:t>
            </w:r>
          </w:p>
          <w:p>
            <w:pPr>
              <w:pStyle w:val="TableContents"/>
              <w:snapToGrid w:val="false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ASC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 w:val="24"/>
                <w:szCs w:val="24"/>
              </w:rPr>
              <w:t>Nadja P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a</w:t>
            </w:r>
            <w:r>
              <w:rPr>
                <w:sz w:val="24"/>
                <w:szCs w:val="24"/>
              </w:rPr>
              <w:t>raense</w:t>
            </w:r>
          </w:p>
        </w:tc>
      </w:tr>
      <w:tr>
        <w:trPr>
          <w:trHeight w:val="570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snapToGrid w:val="false"/>
              <w:jc w:val="center"/>
              <w:rPr/>
            </w:pPr>
            <w:r>
              <w:rPr/>
              <w:t>HCT743</w:t>
            </w:r>
          </w:p>
          <w:p>
            <w:pPr>
              <w:pStyle w:val="TableContents"/>
              <w:snapToGrid w:val="false"/>
              <w:jc w:val="center"/>
              <w:rPr/>
            </w:pPr>
            <w:r>
              <w:rPr/>
              <w:t>HCT843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15260</w:t>
            </w:r>
          </w:p>
          <w:p>
            <w:pPr>
              <w:pStyle w:val="TableContents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15261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Tópicos Especiais em Historicidade, Tecnologias e Epistemologias das Revistas Eletrônicas</w:t>
            </w:r>
          </w:p>
          <w:p>
            <w:pPr>
              <w:pStyle w:val="Normal"/>
              <w:widowControl/>
              <w:snapToGrid w:val="false"/>
              <w:spacing w:lineRule="atLeast" w:line="100" w:before="0" w:after="0"/>
              <w:jc w:val="center"/>
              <w:rPr>
                <w:rFonts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(Tópicos Especiais em Estudos de Ciências)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snapToGrid w:val="false"/>
              <w:jc w:val="center"/>
              <w:rPr/>
            </w:pPr>
            <w:r>
              <w:rPr/>
              <w:t>2.0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snapToGrid w:val="false"/>
              <w:jc w:val="center"/>
              <w:rPr/>
            </w:pPr>
            <w:r>
              <w:rPr/>
              <w:t>30h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Sexta-feira</w:t>
            </w:r>
          </w:p>
          <w:p>
            <w:pPr>
              <w:pStyle w:val="TableContents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 – 12h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( mensal )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</w:t>
            </w:r>
          </w:p>
          <w:p>
            <w:pPr>
              <w:pStyle w:val="TableContents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Newton Faller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5CE" w:val="clear"/>
            <w:vAlign w:val="cente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Antônio Borges</w:t>
            </w:r>
          </w:p>
          <w:p>
            <w:pPr>
              <w:pStyle w:val="TableContents"/>
              <w:jc w:val="center"/>
              <w:rPr/>
            </w:pPr>
            <w:r>
              <w:rPr>
                <w:sz w:val="24"/>
                <w:szCs w:val="24"/>
              </w:rPr>
              <w:t xml:space="preserve">Eduardo 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Paiva</w:t>
            </w:r>
          </w:p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jc w:val="center"/>
              <w:rPr/>
            </w:pPr>
            <w:r>
              <w:rPr/>
              <w:t>HCT712</w:t>
            </w:r>
          </w:p>
          <w:p>
            <w:pPr>
              <w:pStyle w:val="TableContents"/>
              <w:snapToGrid w:val="false"/>
              <w:jc w:val="center"/>
              <w:rPr/>
            </w:pPr>
            <w:r>
              <w:rPr/>
              <w:t>HCT812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5262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5263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Etnografias, Serviços e Usuários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(Tópicos Especiais em HCTE A)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4,0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60 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Sexta-feira</w:t>
            </w:r>
          </w:p>
          <w:p>
            <w:pPr>
              <w:pStyle w:val="TableContents"/>
              <w:snapToGrid w:val="false"/>
              <w:jc w:val="center"/>
              <w:rPr/>
            </w:pPr>
            <w:r>
              <w:rPr/>
              <w:t>14h – 17h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de Psicologia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Arthur Leal</w:t>
            </w:r>
          </w:p>
        </w:tc>
      </w:tr>
    </w:tbl>
    <w:tbl>
      <w:tblPr>
        <w:tblW w:w="14122" w:type="dxa"/>
        <w:jc w:val="left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"/>
        <w:gridCol w:w="1043"/>
        <w:gridCol w:w="1008"/>
        <w:gridCol w:w="3884"/>
        <w:gridCol w:w="978"/>
        <w:gridCol w:w="1239"/>
        <w:gridCol w:w="1699"/>
        <w:gridCol w:w="1905"/>
        <w:gridCol w:w="2302"/>
      </w:tblGrid>
      <w:tr>
        <w:trPr/>
        <w:tc>
          <w:tcPr>
            <w:tcW w:w="64" w:type="dxa"/>
            <w:tcBorders>
              <w:top w:val="single" w:sz="2" w:space="0" w:color="000000"/>
            </w:tcBorders>
          </w:tcPr>
          <w:p>
            <w:pPr>
              <w:pStyle w:val="Normal"/>
              <w:pageBreakBefore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CARGA HORÁRIA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</w:t>
            </w:r>
          </w:p>
        </w:tc>
      </w:tr>
      <w:tr>
        <w:trPr>
          <w:trHeight w:val="761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HCT728</w:t>
            </w:r>
          </w:p>
          <w:p>
            <w:pPr>
              <w:pStyle w:val="Contedodatabela"/>
              <w:jc w:val="center"/>
              <w:rPr/>
            </w:pPr>
            <w:r>
              <w:rPr/>
              <w:t>HCT828</w:t>
            </w:r>
            <w:r>
              <w:rPr/>
              <w:t xml:space="preserve"> 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5139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5140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Estágio em Docência 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1.0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15h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Não se aplica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Não se aplica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</w:t>
            </w:r>
          </w:p>
          <w:p>
            <w:pPr>
              <w:pStyle w:val="Contedodatabela"/>
              <w:jc w:val="center"/>
              <w:rPr>
                <w:color w:val="000080"/>
                <w:sz w:val="21"/>
                <w:szCs w:val="21"/>
              </w:rPr>
            </w:pPr>
            <w:r>
              <w:rPr>
                <w:color w:val="000080"/>
                <w:sz w:val="21"/>
                <w:szCs w:val="21"/>
              </w:rPr>
              <w:t>disciplina cadastrada em nome do Coordenador</w:t>
            </w:r>
          </w:p>
        </w:tc>
      </w:tr>
      <w:tr>
        <w:trPr>
          <w:trHeight w:val="761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HCT719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hyperlink r:id="rId2">
              <w:r>
                <w:rPr>
                  <w:rStyle w:val="LinkdaInternet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2"/>
                  <w:szCs w:val="22"/>
                  <w:u w:val="none"/>
                </w:rPr>
                <w:t>1</w:t>
              </w:r>
            </w:hyperlink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5143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Pesquisas para Dis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ssertação de Mestrado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00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00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Não se aplica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Não se aplica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</w:t>
            </w:r>
          </w:p>
          <w:p>
            <w:pPr>
              <w:pStyle w:val="Contedodatabela"/>
              <w:jc w:val="center"/>
              <w:rPr>
                <w:color w:val="000080"/>
                <w:sz w:val="21"/>
                <w:szCs w:val="21"/>
              </w:rPr>
            </w:pPr>
            <w:r>
              <w:rPr>
                <w:color w:val="000080"/>
                <w:sz w:val="21"/>
                <w:szCs w:val="21"/>
              </w:rPr>
              <w:t>disciplina cadastrada em nome do Coordenador</w:t>
            </w:r>
          </w:p>
        </w:tc>
      </w:tr>
      <w:tr>
        <w:trPr>
          <w:trHeight w:val="761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rPr/>
            </w:pPr>
            <w:r>
              <w:rPr/>
              <w:t>HCT819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5399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Pesquisas para Tese de Doutorado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00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00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Não se aplica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Não se aplica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</w:t>
            </w:r>
          </w:p>
          <w:p>
            <w:pPr>
              <w:pStyle w:val="Contedodatabela"/>
              <w:jc w:val="center"/>
              <w:rPr>
                <w:color w:val="000080"/>
                <w:sz w:val="21"/>
                <w:szCs w:val="21"/>
              </w:rPr>
            </w:pPr>
            <w:r>
              <w:rPr>
                <w:color w:val="000080"/>
                <w:sz w:val="21"/>
                <w:szCs w:val="21"/>
              </w:rPr>
              <w:t>disciplina cadastrada em nome do Coordenador</w:t>
            </w:r>
          </w:p>
        </w:tc>
      </w:tr>
    </w:tbl>
    <w:p>
      <w:pPr>
        <w:pStyle w:val="Corpodotexto"/>
        <w:rPr>
          <w:rFonts w:ascii="Times New Roman" w:hAnsi="Times New Roman"/>
          <w:b/>
          <w:i w:val="false"/>
          <w:caps w:val="false"/>
          <w:smallCaps w:val="false"/>
          <w:color w:val="FF0000"/>
          <w:spacing w:val="0"/>
          <w:sz w:val="22"/>
          <w:szCs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FF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/>
          <w:i w:val="false"/>
          <w:caps w:val="false"/>
          <w:smallCaps w:val="false"/>
          <w:color w:val="FF0000"/>
          <w:spacing w:val="0"/>
          <w:sz w:val="22"/>
          <w:szCs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FF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FF0000"/>
          <w:spacing w:val="0"/>
          <w:sz w:val="22"/>
          <w:szCs w:val="22"/>
        </w:rPr>
        <w:t xml:space="preserve">**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Obs.: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As disciplinas relacionadas abaixo seguem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o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calendário Trimestral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, adotado pela COPPE:</w:t>
      </w:r>
    </w:p>
    <w:p>
      <w:pPr>
        <w:pStyle w:val="Corpodotexto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tbl>
      <w:tblPr>
        <w:tblW w:w="135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85"/>
        <w:gridCol w:w="6787"/>
      </w:tblGrid>
      <w:tr>
        <w:trPr/>
        <w:tc>
          <w:tcPr>
            <w:tcW w:w="6785" w:type="dxa"/>
            <w:tcBorders/>
          </w:tcPr>
          <w:p>
            <w:pPr>
              <w:pStyle w:val="Corpodotexto"/>
              <w:widowControl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ind w:left="707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</w:rPr>
              <w:t xml:space="preserve">Fatos e Artefatos A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(HCT-725/825);</w:t>
            </w:r>
          </w:p>
        </w:tc>
        <w:tc>
          <w:tcPr>
            <w:tcW w:w="6787" w:type="dxa"/>
            <w:tcBorders/>
          </w:tcPr>
          <w:p>
            <w:pPr>
              <w:pStyle w:val="Corpodotexto"/>
              <w:widowControl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ind w:left="707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  <w:shd w:fill="FFFFFF" w:val="clear"/>
              </w:rPr>
              <w:t>Teoria do Conhecimento 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  <w:t> (HCT-709/809);</w:t>
            </w:r>
          </w:p>
        </w:tc>
      </w:tr>
      <w:tr>
        <w:trPr/>
        <w:tc>
          <w:tcPr>
            <w:tcW w:w="6785" w:type="dxa"/>
            <w:tcBorders/>
          </w:tcPr>
          <w:p>
            <w:pPr>
              <w:pStyle w:val="Corpodotexto"/>
              <w:widowControl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ind w:left="707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</w:rPr>
              <w:t xml:space="preserve">Fatos e Artefatos B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(HCT-720/820); </w:t>
            </w:r>
          </w:p>
        </w:tc>
        <w:tc>
          <w:tcPr>
            <w:tcW w:w="6787" w:type="dxa"/>
            <w:tcBorders/>
          </w:tcPr>
          <w:p>
            <w:pPr>
              <w:pStyle w:val="Corpodotexto"/>
              <w:widowControl/>
              <w:numPr>
                <w:ilvl w:val="0"/>
                <w:numId w:val="3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ind w:left="707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  <w:shd w:fill="FFFFFF" w:val="clear"/>
              </w:rPr>
              <w:t>Teoria do Conhecimento II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  <w:t> (HCT-726/826).</w:t>
            </w:r>
          </w:p>
        </w:tc>
      </w:tr>
    </w:tbl>
    <w:p>
      <w:pPr>
        <w:pStyle w:val="Corpodotexto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r>
    </w:p>
    <w:p>
      <w:pPr>
        <w:pStyle w:val="Corpodotexto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r>
    </w:p>
    <w:tbl>
      <w:tblPr>
        <w:tblW w:w="11664" w:type="dxa"/>
        <w:jc w:val="left"/>
        <w:tblInd w:w="11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20"/>
        <w:gridCol w:w="2670"/>
        <w:gridCol w:w="1974"/>
      </w:tblGrid>
      <w:tr>
        <w:trPr/>
        <w:tc>
          <w:tcPr>
            <w:tcW w:w="11664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EBD59F" w:val="clear"/>
          </w:tcPr>
          <w:p>
            <w:pPr>
              <w:pStyle w:val="Ttulodetabela"/>
              <w:jc w:val="center"/>
              <w:rPr>
                <w:rFonts w:ascii="Verdana" w:hAnsi="Verdan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Datas de início:</w:t>
            </w:r>
          </w:p>
        </w:tc>
      </w:tr>
      <w:tr>
        <w:trPr/>
        <w:tc>
          <w:tcPr>
            <w:tcW w:w="7020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TableContents"/>
              <w:spacing w:lineRule="auto" w:line="276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História das Ciências no Brasil</w:t>
            </w:r>
          </w:p>
        </w:tc>
        <w:tc>
          <w:tcPr>
            <w:tcW w:w="2670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dodatabela"/>
              <w:jc w:val="center"/>
              <w:rPr/>
            </w:pPr>
            <w:r>
              <w:rPr>
                <w:sz w:val="21"/>
              </w:rPr>
              <w:t>Rundsthen N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a</w:t>
            </w:r>
            <w:r>
              <w:rPr>
                <w:sz w:val="21"/>
              </w:rPr>
              <w:t>der</w:t>
            </w:r>
          </w:p>
        </w:tc>
        <w:tc>
          <w:tcPr>
            <w:tcW w:w="197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dodatabela"/>
              <w:jc w:val="center"/>
              <w:rPr/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5</w:t>
            </w:r>
            <w:r>
              <w:rPr>
                <w:sz w:val="21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/>
        <w:tc>
          <w:tcPr>
            <w:tcW w:w="7020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TableContents"/>
              <w:spacing w:lineRule="auto" w:line="276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Visões do Brasil</w:t>
            </w:r>
          </w:p>
        </w:tc>
        <w:tc>
          <w:tcPr>
            <w:tcW w:w="2670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Mércio Gomes</w:t>
            </w:r>
          </w:p>
        </w:tc>
        <w:tc>
          <w:tcPr>
            <w:tcW w:w="197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dodatabela"/>
              <w:jc w:val="center"/>
              <w:rPr/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5</w:t>
            </w:r>
            <w:r>
              <w:rPr>
                <w:sz w:val="21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/>
        <w:tc>
          <w:tcPr>
            <w:tcW w:w="7020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TableContents"/>
              <w:spacing w:lineRule="auto" w:line="276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Ciência, Tecnologia e Segurança Alimentar II</w:t>
            </w:r>
          </w:p>
        </w:tc>
        <w:tc>
          <w:tcPr>
            <w:tcW w:w="2670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dodatabela"/>
              <w:spacing w:lineRule="auto" w:line="276"/>
              <w:jc w:val="center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José Carlos de Oliveira</w:t>
            </w:r>
          </w:p>
        </w:tc>
        <w:tc>
          <w:tcPr>
            <w:tcW w:w="197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dodatabela"/>
              <w:jc w:val="center"/>
              <w:rPr/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5</w:t>
            </w:r>
            <w:r>
              <w:rPr>
                <w:sz w:val="21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/>
        <w:tc>
          <w:tcPr>
            <w:tcW w:w="7020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TableContents"/>
              <w:spacing w:lineRule="auto" w:line="276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Estudos sobre a Deficiência, Tecnologia Assistiva e Sociedade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1"/>
                <w:szCs w:val="21"/>
              </w:rPr>
              <w:t>II</w:t>
            </w:r>
          </w:p>
          <w:p>
            <w:pPr>
              <w:pStyle w:val="TableContents"/>
              <w:snapToGrid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(Tópicos Especiais em HCTE D)</w:t>
            </w:r>
          </w:p>
        </w:tc>
        <w:tc>
          <w:tcPr>
            <w:tcW w:w="2670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Antonio Borges</w:t>
            </w:r>
          </w:p>
        </w:tc>
        <w:tc>
          <w:tcPr>
            <w:tcW w:w="197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dodatabela"/>
              <w:jc w:val="center"/>
              <w:rPr/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5</w:t>
            </w:r>
            <w:r>
              <w:rPr>
                <w:sz w:val="21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/>
        <w:tc>
          <w:tcPr>
            <w:tcW w:w="7020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TableContents"/>
              <w:spacing w:lineRule="auto" w:line="2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Cosmologia:  </w:t>
            </w:r>
            <w:r>
              <w:rPr>
                <w:color w:val="000000"/>
                <w:sz w:val="21"/>
                <w:szCs w:val="21"/>
              </w:rPr>
              <w:t>do Universo Infinito de Anaximandro ao Universo em Expansão Acelerada (ΛCDM)</w:t>
            </w:r>
          </w:p>
        </w:tc>
        <w:tc>
          <w:tcPr>
            <w:tcW w:w="2670" w:type="dxa"/>
            <w:tcBorders>
              <w:left w:val="single" w:sz="2" w:space="0" w:color="CCCCCC"/>
              <w:bottom w:val="single" w:sz="2" w:space="0" w:color="CCCCCC"/>
            </w:tcBorders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Alexandre Lyra</w:t>
            </w:r>
          </w:p>
        </w:tc>
        <w:tc>
          <w:tcPr>
            <w:tcW w:w="197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05/08</w:t>
            </w:r>
          </w:p>
        </w:tc>
      </w:tr>
    </w:tbl>
    <w:tbl>
      <w:tblPr>
        <w:tblW w:w="11730" w:type="dxa"/>
        <w:jc w:val="left"/>
        <w:tblInd w:w="107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80"/>
        <w:gridCol w:w="2655"/>
        <w:gridCol w:w="1995"/>
      </w:tblGrid>
      <w:tr>
        <w:trPr/>
        <w:tc>
          <w:tcPr>
            <w:tcW w:w="11730" w:type="dxa"/>
            <w:gridSpan w:val="3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fill="EBD59F" w:val="clear"/>
          </w:tcPr>
          <w:p>
            <w:pPr>
              <w:pStyle w:val="Ttulodetabela"/>
              <w:pageBreakBefore/>
              <w:jc w:val="center"/>
              <w:rPr>
                <w:rFonts w:ascii="Verdana" w:hAnsi="Verdan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Datas de início:</w:t>
            </w:r>
          </w:p>
        </w:tc>
      </w:tr>
      <w:tr>
        <w:trPr/>
        <w:tc>
          <w:tcPr>
            <w:tcW w:w="7080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Ciências da Vida e História</w:t>
            </w:r>
          </w:p>
        </w:tc>
        <w:tc>
          <w:tcPr>
            <w:tcW w:w="265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Letícia Galluzzi</w:t>
            </w:r>
          </w:p>
        </w:tc>
        <w:tc>
          <w:tcPr>
            <w:tcW w:w="1995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06</w:t>
            </w:r>
            <w:r>
              <w:rPr>
                <w:sz w:val="21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/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Metodologia da Pesquisa em </w:t>
            </w:r>
            <w:r>
              <w:rPr>
                <w:color w:val="000000"/>
                <w:sz w:val="21"/>
                <w:szCs w:val="21"/>
              </w:rPr>
              <w:t>História das Ciências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Nadja Paraense</w:t>
            </w:r>
          </w:p>
        </w:tc>
        <w:tc>
          <w:tcPr>
            <w:tcW w:w="199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06</w:t>
            </w:r>
            <w:r>
              <w:rPr>
                <w:sz w:val="21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/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Lógicas:  </w:t>
            </w:r>
            <w:r>
              <w:rPr>
                <w:color w:val="000000"/>
                <w:sz w:val="21"/>
                <w:szCs w:val="21"/>
              </w:rPr>
              <w:t>A esfera, o sociólogo e o cálculo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Ricardo Kubrusly</w:t>
            </w:r>
          </w:p>
        </w:tc>
        <w:tc>
          <w:tcPr>
            <w:tcW w:w="199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6</w:t>
            </w:r>
            <w:r>
              <w:rPr>
                <w:sz w:val="21"/>
              </w:rPr>
              <w:t>/0</w:t>
            </w:r>
            <w:r>
              <w:rPr>
                <w:sz w:val="21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Seminários II  </w:t>
            </w:r>
            <w:r>
              <w:rPr>
                <w:i/>
                <w:iCs/>
                <w:color w:val="C9211E"/>
                <w:sz w:val="21"/>
              </w:rPr>
              <w:t>(Doutorado)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Maira Fróes</w:t>
            </w:r>
          </w:p>
        </w:tc>
        <w:tc>
          <w:tcPr>
            <w:tcW w:w="199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7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/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spacing w:lineRule="auto" w:line="27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História das Ciências Naturais II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Carlos Koehler</w:t>
            </w:r>
          </w:p>
        </w:tc>
        <w:tc>
          <w:tcPr>
            <w:tcW w:w="199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7</w:t>
            </w:r>
            <w:r>
              <w:rPr>
                <w:sz w:val="21"/>
              </w:rPr>
              <w:t>/0</w:t>
            </w:r>
            <w:r>
              <w:rPr>
                <w:sz w:val="21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</w:rPr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shd w:fill="FFFFFF" w:val="clear"/>
              </w:rPr>
              <w:t>Teoria do Conhecimento Científico III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Luiz Pinguelli</w:t>
            </w:r>
          </w:p>
        </w:tc>
        <w:tc>
          <w:tcPr>
            <w:tcW w:w="199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color w:val="0000FF"/>
              </w:rPr>
            </w:pPr>
            <w:r>
              <w:rPr>
                <w:rFonts w:eastAsia="DejaVu Sans" w:cs="Lohit Hindi"/>
                <w:color w:val="0000FF"/>
                <w:kern w:val="2"/>
                <w:sz w:val="21"/>
                <w:szCs w:val="24"/>
                <w:lang w:val="pt-BR" w:eastAsia="zh-CN" w:bidi="hi-IN"/>
              </w:rPr>
              <w:t>23</w:t>
            </w:r>
            <w:r>
              <w:rPr>
                <w:color w:val="0000FF"/>
                <w:sz w:val="21"/>
              </w:rPr>
              <w:t>/0</w:t>
            </w:r>
            <w:r>
              <w:rPr>
                <w:rFonts w:eastAsia="DejaVu Sans" w:cs="Lohit Hindi"/>
                <w:color w:val="0000FF"/>
                <w:kern w:val="2"/>
                <w:sz w:val="21"/>
                <w:szCs w:val="24"/>
                <w:lang w:val="pt-BR" w:eastAsia="zh-CN" w:bidi="hi-IN"/>
              </w:rPr>
              <w:t>9</w:t>
            </w:r>
          </w:p>
        </w:tc>
      </w:tr>
      <w:tr>
        <w:trPr>
          <w:trHeight w:val="434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Normal"/>
              <w:spacing w:lineRule="atLeast" w:line="100" w:before="0" w:after="0"/>
              <w:ind w:left="0" w:right="56" w:hanging="0"/>
              <w:jc w:val="center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Arte e Ciência: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A Emancipação Psicopolítica da Cena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Evandro Ouriques</w:t>
            </w:r>
          </w:p>
        </w:tc>
        <w:tc>
          <w:tcPr>
            <w:tcW w:w="199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08</w:t>
            </w:r>
            <w:r>
              <w:rPr>
                <w:sz w:val="21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Normal"/>
              <w:shd w:fill="FFFFFF" w:val="clear"/>
              <w:spacing w:lineRule="atLeast" w:line="100" w:before="0" w:after="0"/>
              <w:ind w:left="0" w:right="56" w:hanging="0"/>
              <w:jc w:val="center"/>
              <w:rPr>
                <w:rFonts w:eastAsia="Arial" w:cs="Arial"/>
                <w:b w:val="false"/>
                <w:b w:val="false"/>
                <w:bCs w:val="false"/>
                <w:color w:val="000000"/>
                <w:sz w:val="23"/>
                <w:szCs w:val="23"/>
              </w:rPr>
            </w:pPr>
            <w:r>
              <w:rPr>
                <w:rFonts w:eastAsia="Arial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Ciência, Tecnologia e Epistemologia:</w:t>
            </w:r>
            <w:r>
              <w:rPr>
                <w:rFonts w:eastAsia="Arial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  <w:t xml:space="preserve"> Leituras sobre Edgard Morin II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José Carlos de Oliveira</w:t>
            </w:r>
          </w:p>
        </w:tc>
        <w:tc>
          <w:tcPr>
            <w:tcW w:w="199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08</w:t>
            </w:r>
            <w:r>
              <w:rPr>
                <w:sz w:val="21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>
          <w:trHeight w:val="679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Laboratórios de Estudos CTS:</w:t>
            </w:r>
          </w:p>
          <w:p>
            <w:pPr>
              <w:pStyle w:val="TableContents"/>
              <w:jc w:val="center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Tópicos Especiais de Estudos de Ciência, Tecnologia e Sociedade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Eduardo Paiva</w:t>
            </w:r>
          </w:p>
        </w:tc>
        <w:tc>
          <w:tcPr>
            <w:tcW w:w="199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DejaVu Sans" w:cs="Lohit Hindi"/>
                <w:b/>
                <w:bCs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>Datas: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 xml:space="preserve">   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 xml:space="preserve">22/08, </w:t>
            </w:r>
          </w:p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 xml:space="preserve">            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>19/09 , 24/10</w:t>
            </w:r>
          </w:p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 xml:space="preserve">             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>21/11 e 12/12</w:t>
            </w:r>
          </w:p>
        </w:tc>
      </w:tr>
      <w:tr>
        <w:trPr>
          <w:trHeight w:val="570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snapToGrid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Interdisciplinaridade, Ciências e Humanidades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(Tópicos Especiais em HCTE B)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José Carlos de Oliveira</w:t>
            </w:r>
          </w:p>
        </w:tc>
        <w:tc>
          <w:tcPr>
            <w:tcW w:w="199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08</w:t>
            </w:r>
            <w:r>
              <w:rPr>
                <w:sz w:val="21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/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História da Arte, História e Historiografias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i w:val="false"/>
                <w:i w:val="false"/>
                <w:i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1"/>
                <w:szCs w:val="21"/>
                <w:shd w:fill="auto" w:val="clear"/>
              </w:rPr>
              <w:t>(Tópicos Especiais em HCTE C)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Rogéria de Ipanema</w:t>
            </w:r>
          </w:p>
        </w:tc>
        <w:tc>
          <w:tcPr>
            <w:tcW w:w="199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1"/>
                <w:szCs w:val="24"/>
                <w:lang w:val="pt-BR" w:eastAsia="zh-CN" w:bidi="hi-IN"/>
              </w:rPr>
              <w:t>08</w:t>
            </w:r>
            <w:r>
              <w:rPr>
                <w:rFonts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/0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>
          <w:trHeight w:val="581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Historiografia da Ciência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 w:val="21"/>
                <w:szCs w:val="21"/>
              </w:rPr>
              <w:t>Nadja P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a</w:t>
            </w:r>
            <w:r>
              <w:rPr>
                <w:sz w:val="21"/>
                <w:szCs w:val="21"/>
              </w:rPr>
              <w:t>raense</w:t>
            </w:r>
          </w:p>
        </w:tc>
        <w:tc>
          <w:tcPr>
            <w:tcW w:w="199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09</w:t>
            </w:r>
            <w:r>
              <w:rPr>
                <w:sz w:val="21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  <w:tr>
        <w:trPr>
          <w:trHeight w:val="711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Tóp. Esp. em Historicidade, Tecnologias e Epistem. das Revistas Eletrônicas</w:t>
            </w:r>
          </w:p>
          <w:p>
            <w:pPr>
              <w:pStyle w:val="Normal"/>
              <w:widowControl/>
              <w:snapToGrid w:val="false"/>
              <w:spacing w:lineRule="atLeast" w:line="100" w:before="0" w:after="0"/>
              <w:jc w:val="center"/>
              <w:rPr>
                <w:rFonts w:cs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(Tópicos Especiais em Estudos de Ciências)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Antônio Borges</w:t>
            </w:r>
          </w:p>
          <w:p>
            <w:pPr>
              <w:pStyle w:val="TableContents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 xml:space="preserve">Eduardo 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Paiva</w:t>
            </w:r>
          </w:p>
        </w:tc>
        <w:tc>
          <w:tcPr>
            <w:tcW w:w="199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left"/>
              <w:rPr/>
            </w:pPr>
            <w:r>
              <w:rPr>
                <w:rFonts w:eastAsia="DejaVu Sans" w:cs="Lohit Hindi"/>
                <w:b/>
                <w:bCs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>Datas: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 xml:space="preserve"> 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>2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>3/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 xml:space="preserve">08, </w:t>
            </w:r>
          </w:p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 xml:space="preserve">            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>20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>/09 ,   2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>3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1"/>
                <w:lang w:val="pt-BR" w:eastAsia="zh-CN" w:bidi="hi-IN"/>
              </w:rPr>
              <w:t xml:space="preserve">/10 </w:t>
            </w:r>
          </w:p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4"/>
                <w:lang w:val="pt-BR" w:eastAsia="zh-CN" w:bidi="hi-IN"/>
              </w:rPr>
              <w:t xml:space="preserve">            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4"/>
                <w:lang w:val="pt-BR" w:eastAsia="zh-CN" w:bidi="hi-IN"/>
              </w:rPr>
              <w:t>2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4"/>
                <w:lang w:val="pt-BR" w:eastAsia="zh-CN" w:bidi="hi-IN"/>
              </w:rPr>
              <w:t>0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4"/>
                <w:lang w:val="pt-BR" w:eastAsia="zh-CN" w:bidi="hi-IN"/>
              </w:rPr>
              <w:t>/11  e  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4"/>
                <w:lang w:val="pt-BR" w:eastAsia="zh-CN" w:bidi="hi-IN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222222"/>
                <w:spacing w:val="0"/>
                <w:kern w:val="2"/>
                <w:sz w:val="21"/>
                <w:szCs w:val="24"/>
                <w:lang w:val="pt-BR" w:eastAsia="zh-CN" w:bidi="hi-IN"/>
              </w:rPr>
              <w:t>/12</w:t>
            </w:r>
          </w:p>
        </w:tc>
      </w:tr>
      <w:tr>
        <w:trPr>
          <w:trHeight w:val="711" w:hRule="atLeast"/>
        </w:trPr>
        <w:tc>
          <w:tcPr>
            <w:tcW w:w="708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Etnografias, Serviços e Usuários</w:t>
            </w:r>
          </w:p>
          <w:p>
            <w:pPr>
              <w:pStyle w:val="TableContents"/>
              <w:snapToGrid w:val="false"/>
              <w:jc w:val="center"/>
              <w:rPr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(Tópicos Especiais em HCTE A)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sz w:val="21"/>
                <w:szCs w:val="21"/>
              </w:rPr>
              <w:t>Arthur L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e</w:t>
            </w:r>
            <w:r>
              <w:rPr>
                <w:sz w:val="21"/>
                <w:szCs w:val="21"/>
              </w:rPr>
              <w:t>al</w:t>
            </w:r>
          </w:p>
        </w:tc>
        <w:tc>
          <w:tcPr>
            <w:tcW w:w="199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09</w:t>
            </w:r>
            <w:r>
              <w:rPr>
                <w:sz w:val="21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orpodotexto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r>
    </w:p>
    <w:p>
      <w:pPr>
        <w:pStyle w:val="Corpodotexto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</w:r>
    </w:p>
    <w:p>
      <w:pPr>
        <w:pStyle w:val="Corpodotexto"/>
        <w:widowControl/>
        <w:spacing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 xml:space="preserve">** Os dias e horários das disciplinas 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 xml:space="preserve">"Estágio em Docência", "Pesquisas para Disssertação de Mestrado" e "Pesquisas para Tese de Doutorado"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>s</w:t>
      </w:r>
      <w:r>
        <w:rPr>
          <w:rFonts w:eastAsia="DejaVu Sans" w:cs="Lohit Hind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shd w:fill="FFFFFF" w:val="clear"/>
          <w:lang w:val="pt-BR" w:eastAsia="zh-CN" w:bidi="hi-IN"/>
        </w:rPr>
        <w:t>erão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 xml:space="preserve"> de acordo com o agendamento feito pelo(a) orientador(a)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>de cada discente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>.</w:t>
      </w:r>
    </w:p>
    <w:sectPr>
      <w:headerReference w:type="default" r:id="rId3"/>
      <w:footerReference w:type="default" r:id="rId4"/>
      <w:type w:val="nextPage"/>
      <w:pgSz w:orient="landscape" w:w="15840" w:h="12240"/>
      <w:pgMar w:left="1134" w:right="1134" w:header="570" w:top="1725" w:footer="106" w:bottom="96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Calibri">
    <w:charset w:val="00"/>
    <w:family w:val="roman"/>
    <w:pitch w:val="variable"/>
  </w:font>
  <w:font w:name="Times New Roman">
    <w:charset w:val="00"/>
    <w:family w:val="auto"/>
    <w:pitch w:val="default"/>
  </w:font>
  <w:font w:name="Verdana">
    <w:charset w:val="00"/>
    <w:family w:val="swiss"/>
    <w:pitch w:val="variable"/>
  </w:font>
  <w:font w:name="Arial">
    <w:altName w:val="Helvetica"/>
    <w:charset w:val="00"/>
    <w:family w:val="auto"/>
    <w:pitch w:val="default"/>
  </w:font>
  <w:font w:name="Verdan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1</w:t>
    </w:r>
    <w:r>
      <w:rPr>
        <w:sz w:val="26"/>
        <w:szCs w:val="2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 w:before="0" w:after="0"/>
      <w:jc w:val="center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1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9" r="-2" b="-9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408940</wp:posOffset>
          </wp:positionH>
          <wp:positionV relativeFrom="paragraph">
            <wp:posOffset>-186690</wp:posOffset>
          </wp:positionV>
          <wp:extent cx="1724025" cy="69342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  <w:sz w:val="24"/>
      </w:rPr>
      <w:t>-</w:t>
    </w:r>
    <w:r>
      <w:rPr>
        <w:rFonts w:eastAsia="Verdana" w:cs="Verdana" w:ascii="Verdana" w:hAnsi="Verdana"/>
        <w:b/>
        <w:bCs/>
        <w:color w:val="000000"/>
        <w:sz w:val="24"/>
      </w:rPr>
      <w:t xml:space="preserve"> DISCIPLINAS HCTE - 20</w:t>
    </w:r>
    <w:r>
      <w:rPr>
        <w:rFonts w:eastAsia="Verdana" w:cs="Verdana" w:ascii="Verdana" w:hAnsi="Verdana"/>
        <w:b/>
        <w:bCs/>
        <w:color w:val="000000"/>
        <w:kern w:val="2"/>
        <w:sz w:val="24"/>
        <w:szCs w:val="24"/>
        <w:lang w:val="pt-BR" w:eastAsia="zh-CN" w:bidi="hi-IN"/>
      </w:rPr>
      <w:t>19</w:t>
    </w:r>
    <w:r>
      <w:rPr>
        <w:rFonts w:eastAsia="Verdana" w:cs="Verdana" w:ascii="Verdana" w:hAnsi="Verdana"/>
        <w:b/>
        <w:bCs/>
        <w:color w:val="000000"/>
        <w:sz w:val="24"/>
      </w:rPr>
      <w:t>.</w:t>
    </w:r>
    <w:r>
      <w:rPr>
        <w:rFonts w:eastAsia="Verdana" w:cs="Verdana" w:ascii="Verdana" w:hAnsi="Verdana"/>
        <w:b/>
        <w:bCs/>
        <w:color w:val="000000"/>
        <w:kern w:val="2"/>
        <w:sz w:val="24"/>
        <w:szCs w:val="24"/>
        <w:lang w:val="pt-BR" w:eastAsia="zh-CN" w:bidi="hi-IN"/>
      </w:rPr>
      <w:t>2</w:t>
    </w:r>
    <w:r>
      <w:rPr>
        <w:rFonts w:eastAsia="Verdana" w:cs="Verdana" w:ascii="Verdana" w:hAnsi="Verdana"/>
        <w:b/>
        <w:bCs/>
        <w:color w:val="000000"/>
        <w:sz w:val="24"/>
      </w:rPr>
      <w:t xml:space="preserve"> -</w:t>
    </w:r>
  </w:p>
  <w:p>
    <w:pPr>
      <w:pStyle w:val="Normal"/>
      <w:spacing w:lineRule="auto" w:line="252" w:before="0" w:after="0"/>
      <w:jc w:val="center"/>
      <w:rPr>
        <w:rFonts w:ascii="Verdana" w:hAnsi="Verdana" w:eastAsia="Verdana" w:cs="Verdana"/>
        <w:b/>
        <w:b/>
        <w:bCs/>
        <w:color w:val="000000"/>
        <w:sz w:val="22"/>
        <w:szCs w:val="22"/>
      </w:rPr>
    </w:pPr>
    <w:r>
      <w:rPr>
        <w:rFonts w:eastAsia="Verdana" w:cs="Verdana" w:ascii="Verdana" w:hAnsi="Verdana"/>
        <w:b/>
        <w:bCs/>
        <w:color w:val="000000"/>
        <w:sz w:val="22"/>
        <w:szCs w:val="22"/>
      </w:rPr>
      <w:t xml:space="preserve">Mestrado – </w:t>
    </w:r>
    <w:r>
      <w:rPr>
        <w:rFonts w:eastAsia="Verdana" w:cs="Verdana" w:ascii="Verdana" w:hAnsi="Verdana"/>
        <w:b/>
        <w:bCs/>
        <w:color w:val="000000"/>
        <w:sz w:val="22"/>
        <w:szCs w:val="22"/>
      </w:rPr>
      <w:t>Doutorado</w:t>
    </w:r>
  </w:p>
  <w:p>
    <w:pPr>
      <w:pStyle w:val="Normal"/>
      <w:spacing w:lineRule="auto" w:line="252" w:before="0" w:after="0"/>
      <w:jc w:val="right"/>
      <w:rPr>
        <w:rFonts w:ascii="Arial" w:hAnsi="Arial" w:eastAsia="Verdana" w:cs="Verdana"/>
        <w:b w:val="false"/>
        <w:b w:val="false"/>
        <w:bCs w:val="false"/>
        <w:color w:val="2E2706"/>
        <w:sz w:val="16"/>
        <w:szCs w:val="16"/>
      </w:rPr>
    </w:pPr>
    <w:r>
      <w:rPr>
        <w:rFonts w:eastAsia="Verdana" w:cs="Verdana" w:ascii="Arial" w:hAnsi="Arial"/>
        <w:b w:val="false"/>
        <w:bCs w:val="false"/>
        <w:color w:val="2E2706"/>
        <w:sz w:val="16"/>
        <w:szCs w:val="16"/>
      </w:rPr>
      <w:t>Cód. Mestrado = HCT700 a HCT799</w:t>
    </w:r>
  </w:p>
  <w:p>
    <w:pPr>
      <w:pStyle w:val="Normal"/>
      <w:spacing w:lineRule="auto" w:line="252" w:before="0" w:after="0"/>
      <w:jc w:val="right"/>
      <w:rPr>
        <w:rFonts w:ascii="Arial" w:hAnsi="Arial" w:eastAsia="Verdana" w:cs="Verdana"/>
        <w:b w:val="false"/>
        <w:b w:val="false"/>
        <w:bCs w:val="false"/>
        <w:color w:val="2E2706"/>
        <w:sz w:val="16"/>
        <w:szCs w:val="16"/>
      </w:rPr>
    </w:pPr>
    <w:r>
      <w:rPr>
        <w:rFonts w:eastAsia="Verdana" w:cs="Verdana" w:ascii="Arial" w:hAnsi="Arial"/>
        <w:b w:val="false"/>
        <w:bCs w:val="false"/>
        <w:color w:val="2E2706"/>
        <w:sz w:val="16"/>
        <w:szCs w:val="16"/>
      </w:rPr>
      <w:t>Cód. Doutorado = HCT800 a HC899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DejaVu Sans" w:cs="Lohit Hind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Ttulo"/>
    <w:next w:val="Corpodotexto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6786" w:leader="none"/>
        <w:tab w:val="right" w:pos="13572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Times New Roman" w:cs="Calibri"/>
      <w:color w:val="auto"/>
      <w:sz w:val="22"/>
      <w:szCs w:val="22"/>
      <w:lang w:val="pt-BR" w:eastAsia="pt-BR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ga.ufrj.br/sira/Service/hercules/turma?listTable_496_codigoTurma_0_496=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247</TotalTime>
  <Application>LibreOffice/7.0.1.2$Windows_X86_64 LibreOffice_project/7cbcfc562f6eb6708b5ff7d7397325de9e764452</Application>
  <Pages>4</Pages>
  <Words>900</Words>
  <Characters>4976</Characters>
  <CharactersWithSpaces>5611</CharactersWithSpaces>
  <Paragraphs>379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2018-01-26T09:25:57Z</dcterms:created>
  <dc:creator>hcte </dc:creator>
  <dc:description/>
  <dc:language>pt-BR</dc:language>
  <cp:lastModifiedBy/>
  <dcterms:modified xsi:type="dcterms:W3CDTF">2021-02-02T17:52:12Z</dcterms:modified>
  <cp:revision>56</cp:revision>
  <dc:subject/>
  <dc:title/>
</cp:coreProperties>
</file>