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541" w:rsidRDefault="001B4CA5">
      <w:pPr>
        <w:pStyle w:val="normal0"/>
        <w:pBdr>
          <w:top w:val="nil"/>
          <w:left w:val="nil"/>
          <w:bottom w:val="nil"/>
          <w:right w:val="nil"/>
          <w:between w:val="nil"/>
        </w:pBdr>
        <w:tabs>
          <w:tab w:val="left" w:pos="284"/>
        </w:tabs>
        <w:spacing w:before="400" w:after="160" w:line="240" w:lineRule="auto"/>
        <w:ind w:left="1701"/>
        <w:jc w:val="right"/>
        <w:rPr>
          <w:b/>
          <w:color w:val="996600"/>
          <w:sz w:val="48"/>
          <w:szCs w:val="48"/>
        </w:rPr>
      </w:pPr>
      <w:r>
        <w:rPr>
          <w:b/>
          <w:color w:val="996600"/>
          <w:sz w:val="48"/>
          <w:szCs w:val="48"/>
        </w:rPr>
        <w:t>Título de seu trabalho em português</w:t>
      </w:r>
    </w:p>
    <w:p w:rsidR="008F6541" w:rsidRPr="00D10994" w:rsidRDefault="001B4CA5">
      <w:pPr>
        <w:pStyle w:val="normal0"/>
        <w:pBdr>
          <w:top w:val="nil"/>
          <w:left w:val="nil"/>
          <w:bottom w:val="nil"/>
          <w:right w:val="nil"/>
          <w:between w:val="nil"/>
        </w:pBdr>
        <w:ind w:left="1701"/>
        <w:jc w:val="right"/>
        <w:rPr>
          <w:b/>
          <w:i/>
          <w:color w:val="996600"/>
          <w:sz w:val="48"/>
          <w:szCs w:val="48"/>
          <w:lang w:val="en-US"/>
        </w:rPr>
      </w:pPr>
      <w:r w:rsidRPr="00D10994">
        <w:rPr>
          <w:b/>
          <w:i/>
          <w:color w:val="996600"/>
          <w:sz w:val="48"/>
          <w:szCs w:val="48"/>
          <w:lang w:val="en-US"/>
        </w:rPr>
        <w:t>Title of your paper in English</w:t>
      </w:r>
    </w:p>
    <w:p w:rsidR="008F6541" w:rsidRPr="00D10994" w:rsidRDefault="008F6541">
      <w:pPr>
        <w:pStyle w:val="normal0"/>
        <w:pBdr>
          <w:top w:val="nil"/>
          <w:left w:val="nil"/>
          <w:bottom w:val="nil"/>
          <w:right w:val="nil"/>
          <w:between w:val="nil"/>
        </w:pBdr>
        <w:spacing w:after="120"/>
        <w:ind w:left="284"/>
        <w:jc w:val="both"/>
        <w:rPr>
          <w:color w:val="000000"/>
          <w:sz w:val="24"/>
          <w:szCs w:val="24"/>
          <w:lang w:val="en-US"/>
        </w:rPr>
      </w:pPr>
    </w:p>
    <w:p w:rsidR="008F6541" w:rsidRDefault="001B4CA5">
      <w:pPr>
        <w:pStyle w:val="normal0"/>
        <w:pBdr>
          <w:top w:val="nil"/>
          <w:left w:val="nil"/>
          <w:bottom w:val="nil"/>
          <w:right w:val="nil"/>
          <w:between w:val="nil"/>
        </w:pBdr>
        <w:spacing w:after="0"/>
        <w:ind w:left="284"/>
        <w:jc w:val="right"/>
        <w:rPr>
          <w:b/>
          <w:color w:val="996600"/>
          <w:sz w:val="24"/>
          <w:szCs w:val="24"/>
        </w:rPr>
      </w:pPr>
      <w:r>
        <w:rPr>
          <w:b/>
          <w:color w:val="996600"/>
          <w:sz w:val="24"/>
          <w:szCs w:val="24"/>
        </w:rPr>
        <w:t>Maria do SOCORRO</w:t>
      </w:r>
    </w:p>
    <w:p w:rsidR="008F6541" w:rsidRDefault="001B4CA5">
      <w:pPr>
        <w:pStyle w:val="normal0"/>
        <w:pBdr>
          <w:top w:val="nil"/>
          <w:left w:val="nil"/>
          <w:bottom w:val="nil"/>
          <w:right w:val="nil"/>
          <w:between w:val="nil"/>
        </w:pBdr>
        <w:spacing w:after="0"/>
        <w:ind w:left="2268"/>
        <w:jc w:val="right"/>
        <w:rPr>
          <w:color w:val="000000"/>
        </w:rPr>
      </w:pPr>
      <w:r>
        <w:rPr>
          <w:color w:val="000000"/>
        </w:rPr>
        <w:t>Programa de Pós-graduação em História das Ciências e das Técnicas e Epistemologia, Universidade Federal do Rio de Janeiro</w:t>
      </w:r>
    </w:p>
    <w:p w:rsidR="008F6541" w:rsidRDefault="001C2F23">
      <w:pPr>
        <w:pStyle w:val="normal0"/>
        <w:pBdr>
          <w:top w:val="nil"/>
          <w:left w:val="nil"/>
          <w:bottom w:val="nil"/>
          <w:right w:val="nil"/>
          <w:between w:val="nil"/>
        </w:pBdr>
        <w:spacing w:after="0"/>
        <w:ind w:left="2268"/>
        <w:jc w:val="right"/>
        <w:rPr>
          <w:color w:val="000000"/>
        </w:rPr>
      </w:pPr>
      <w:hyperlink r:id="rId8">
        <w:r w:rsidR="001B4CA5">
          <w:rPr>
            <w:color w:val="0000FF"/>
            <w:u w:val="single"/>
          </w:rPr>
          <w:t>maria.do.socorro@hcte.ufrj.br</w:t>
        </w:r>
      </w:hyperlink>
    </w:p>
    <w:p w:rsidR="008F6541" w:rsidRDefault="008F6541">
      <w:pPr>
        <w:pStyle w:val="normal0"/>
        <w:pBdr>
          <w:top w:val="nil"/>
          <w:left w:val="nil"/>
          <w:bottom w:val="nil"/>
          <w:right w:val="nil"/>
          <w:between w:val="nil"/>
        </w:pBdr>
        <w:spacing w:after="120"/>
        <w:ind w:left="284"/>
        <w:jc w:val="both"/>
        <w:rPr>
          <w:color w:val="000000"/>
          <w:sz w:val="24"/>
          <w:szCs w:val="24"/>
        </w:rPr>
      </w:pPr>
    </w:p>
    <w:p w:rsidR="008F6541" w:rsidRDefault="001B4CA5">
      <w:pPr>
        <w:pStyle w:val="normal0"/>
        <w:pBdr>
          <w:top w:val="nil"/>
          <w:left w:val="nil"/>
          <w:bottom w:val="nil"/>
          <w:right w:val="nil"/>
          <w:between w:val="nil"/>
        </w:pBdr>
        <w:spacing w:after="0"/>
        <w:ind w:left="284"/>
        <w:jc w:val="right"/>
        <w:rPr>
          <w:b/>
          <w:color w:val="996600"/>
          <w:sz w:val="24"/>
          <w:szCs w:val="24"/>
        </w:rPr>
      </w:pPr>
      <w:r>
        <w:rPr>
          <w:b/>
          <w:color w:val="996600"/>
          <w:sz w:val="24"/>
          <w:szCs w:val="24"/>
        </w:rPr>
        <w:t>Milton Almeida dos SANTOS</w:t>
      </w:r>
    </w:p>
    <w:p w:rsidR="008F6541" w:rsidRDefault="001B4CA5">
      <w:pPr>
        <w:pStyle w:val="normal0"/>
        <w:pBdr>
          <w:top w:val="nil"/>
          <w:left w:val="nil"/>
          <w:bottom w:val="nil"/>
          <w:right w:val="nil"/>
          <w:between w:val="nil"/>
        </w:pBdr>
        <w:spacing w:after="0"/>
        <w:ind w:left="2268"/>
        <w:jc w:val="right"/>
        <w:rPr>
          <w:color w:val="000000"/>
        </w:rPr>
      </w:pPr>
      <w:r>
        <w:rPr>
          <w:color w:val="000000"/>
        </w:rPr>
        <w:t xml:space="preserve">Departamento de Música, Universidade Federal da Bahia </w:t>
      </w:r>
    </w:p>
    <w:p w:rsidR="008F6541" w:rsidRDefault="001C2F23">
      <w:pPr>
        <w:pStyle w:val="normal0"/>
        <w:pBdr>
          <w:top w:val="nil"/>
          <w:left w:val="nil"/>
          <w:bottom w:val="nil"/>
          <w:right w:val="nil"/>
          <w:between w:val="nil"/>
        </w:pBdr>
        <w:spacing w:after="0"/>
        <w:ind w:left="2268"/>
        <w:jc w:val="right"/>
        <w:rPr>
          <w:color w:val="0000FF"/>
          <w:u w:val="single"/>
        </w:rPr>
      </w:pPr>
      <w:hyperlink r:id="rId9">
        <w:r w:rsidR="001B4CA5">
          <w:rPr>
            <w:color w:val="0000FF"/>
            <w:u w:val="single"/>
          </w:rPr>
          <w:t>milton.santos@ufba.br</w:t>
        </w:r>
      </w:hyperlink>
    </w:p>
    <w:p w:rsidR="008F6541" w:rsidRDefault="008F6541">
      <w:pPr>
        <w:pStyle w:val="normal0"/>
        <w:pBdr>
          <w:top w:val="nil"/>
          <w:left w:val="nil"/>
          <w:bottom w:val="nil"/>
          <w:right w:val="nil"/>
          <w:between w:val="nil"/>
        </w:pBdr>
        <w:spacing w:after="120"/>
        <w:ind w:left="284"/>
        <w:jc w:val="both"/>
        <w:rPr>
          <w:color w:val="000000"/>
          <w:sz w:val="24"/>
          <w:szCs w:val="24"/>
        </w:rPr>
      </w:pPr>
    </w:p>
    <w:p w:rsidR="008F6541" w:rsidRDefault="001B4CA5">
      <w:pPr>
        <w:pStyle w:val="normal0"/>
        <w:pBdr>
          <w:top w:val="nil"/>
          <w:left w:val="nil"/>
          <w:bottom w:val="nil"/>
          <w:right w:val="nil"/>
          <w:between w:val="nil"/>
        </w:pBdr>
        <w:spacing w:after="0"/>
        <w:ind w:left="284"/>
        <w:jc w:val="right"/>
        <w:rPr>
          <w:b/>
          <w:color w:val="996600"/>
          <w:sz w:val="24"/>
          <w:szCs w:val="24"/>
        </w:rPr>
      </w:pPr>
      <w:r>
        <w:rPr>
          <w:b/>
          <w:color w:val="996600"/>
          <w:sz w:val="24"/>
          <w:szCs w:val="24"/>
        </w:rPr>
        <w:t>Berta RIBEIRO</w:t>
      </w:r>
    </w:p>
    <w:p w:rsidR="008F6541" w:rsidRDefault="001B4CA5">
      <w:pPr>
        <w:pStyle w:val="normal0"/>
        <w:pBdr>
          <w:top w:val="nil"/>
          <w:left w:val="nil"/>
          <w:bottom w:val="nil"/>
          <w:right w:val="nil"/>
          <w:between w:val="nil"/>
        </w:pBdr>
        <w:spacing w:after="0"/>
        <w:ind w:left="2268"/>
        <w:jc w:val="right"/>
        <w:rPr>
          <w:color w:val="000000"/>
        </w:rPr>
      </w:pPr>
      <w:r>
        <w:rPr>
          <w:color w:val="000000"/>
        </w:rPr>
        <w:t>Insrtituto de Antropologia, Universidade Federal do Pará</w:t>
      </w:r>
    </w:p>
    <w:p w:rsidR="008F6541" w:rsidRDefault="001B4CA5">
      <w:pPr>
        <w:pStyle w:val="normal0"/>
        <w:pBdr>
          <w:top w:val="nil"/>
          <w:left w:val="nil"/>
          <w:bottom w:val="nil"/>
          <w:right w:val="nil"/>
          <w:between w:val="nil"/>
        </w:pBdr>
        <w:spacing w:after="0"/>
        <w:ind w:left="2268"/>
        <w:jc w:val="right"/>
        <w:rPr>
          <w:color w:val="0000FF"/>
          <w:u w:val="single"/>
        </w:rPr>
      </w:pPr>
      <w:r>
        <w:rPr>
          <w:color w:val="0000FF"/>
          <w:u w:val="single"/>
        </w:rPr>
        <w:t>bertaribeiro@filosofia.ufpa.br</w:t>
      </w:r>
    </w:p>
    <w:p w:rsidR="008F6541" w:rsidRDefault="008F6541">
      <w:pPr>
        <w:pStyle w:val="normal0"/>
        <w:pBdr>
          <w:top w:val="nil"/>
          <w:left w:val="nil"/>
          <w:bottom w:val="nil"/>
          <w:right w:val="nil"/>
          <w:between w:val="nil"/>
        </w:pBdr>
        <w:spacing w:after="120"/>
        <w:ind w:left="284"/>
        <w:jc w:val="both"/>
        <w:rPr>
          <w:color w:val="000000"/>
          <w:sz w:val="24"/>
          <w:szCs w:val="24"/>
        </w:rPr>
      </w:pPr>
    </w:p>
    <w:p w:rsidR="008F6541" w:rsidRPr="00D10994" w:rsidRDefault="001B4CA5">
      <w:pPr>
        <w:pStyle w:val="normal0"/>
        <w:pBdr>
          <w:top w:val="nil"/>
          <w:left w:val="nil"/>
          <w:bottom w:val="nil"/>
          <w:right w:val="nil"/>
          <w:between w:val="nil"/>
        </w:pBdr>
        <w:spacing w:after="120"/>
        <w:ind w:left="284"/>
        <w:jc w:val="both"/>
        <w:rPr>
          <w:b/>
          <w:i/>
          <w:smallCaps/>
          <w:color w:val="000000"/>
          <w:sz w:val="24"/>
          <w:szCs w:val="24"/>
          <w:lang w:val="en-US"/>
        </w:rPr>
      </w:pPr>
      <w:r>
        <w:rPr>
          <w:b/>
          <w:i/>
          <w:color w:val="000000"/>
          <w:sz w:val="24"/>
          <w:szCs w:val="24"/>
        </w:rPr>
        <w:t xml:space="preserve">Abstract. </w:t>
      </w:r>
      <w:r w:rsidRPr="00D10994">
        <w:rPr>
          <w:i/>
          <w:color w:val="000000"/>
          <w:sz w:val="24"/>
          <w:szCs w:val="24"/>
          <w:lang w:val="en-US"/>
        </w:rPr>
        <w:t xml:space="preserve">This meta-paper describes the style and standards to be met when writing for the conference proceedings </w:t>
      </w:r>
      <w:proofErr w:type="spellStart"/>
      <w:r w:rsidRPr="00D10994">
        <w:rPr>
          <w:i/>
          <w:color w:val="000000"/>
          <w:sz w:val="24"/>
          <w:szCs w:val="24"/>
          <w:lang w:val="en-US"/>
        </w:rPr>
        <w:t>Scientiarum</w:t>
      </w:r>
      <w:proofErr w:type="spellEnd"/>
      <w:r w:rsidRPr="00D10994">
        <w:rPr>
          <w:i/>
          <w:color w:val="000000"/>
          <w:sz w:val="24"/>
          <w:szCs w:val="24"/>
          <w:lang w:val="en-US"/>
        </w:rPr>
        <w:t xml:space="preserve"> </w:t>
      </w:r>
      <w:proofErr w:type="spellStart"/>
      <w:r w:rsidRPr="00D10994">
        <w:rPr>
          <w:i/>
          <w:color w:val="000000"/>
          <w:sz w:val="24"/>
          <w:szCs w:val="24"/>
          <w:lang w:val="en-US"/>
        </w:rPr>
        <w:t>Historia</w:t>
      </w:r>
      <w:proofErr w:type="spellEnd"/>
      <w:r w:rsidRPr="00D10994">
        <w:rPr>
          <w:i/>
          <w:color w:val="000000"/>
          <w:sz w:val="24"/>
          <w:szCs w:val="24"/>
          <w:lang w:val="en-US"/>
        </w:rPr>
        <w:t xml:space="preserve">. Abstract (the English form) is requested when writing occurs in Portuguese or Spanish. In addition, the abstract in Portuguese is always included. Whatever language, abstract should not exceed 15 lines, and must be placed on the first page of the article, immediately below author’s e-mail addresses, and before the beginning of topics. </w:t>
      </w:r>
    </w:p>
    <w:p w:rsidR="008F6541" w:rsidRPr="00D10994" w:rsidRDefault="001B4CA5">
      <w:pPr>
        <w:pStyle w:val="normal0"/>
        <w:pBdr>
          <w:top w:val="nil"/>
          <w:left w:val="nil"/>
          <w:bottom w:val="nil"/>
          <w:right w:val="nil"/>
          <w:between w:val="nil"/>
        </w:pBdr>
        <w:spacing w:after="120"/>
        <w:ind w:left="284"/>
        <w:jc w:val="both"/>
        <w:rPr>
          <w:i/>
          <w:color w:val="000000"/>
          <w:sz w:val="24"/>
          <w:szCs w:val="24"/>
          <w:lang w:val="en-US"/>
        </w:rPr>
      </w:pPr>
      <w:r w:rsidRPr="00D10994">
        <w:rPr>
          <w:b/>
          <w:i/>
          <w:color w:val="000000"/>
          <w:sz w:val="24"/>
          <w:szCs w:val="24"/>
          <w:lang w:val="en-US"/>
        </w:rPr>
        <w:t xml:space="preserve">Keywords: </w:t>
      </w:r>
      <w:r w:rsidRPr="00D10994">
        <w:rPr>
          <w:i/>
          <w:color w:val="000000"/>
          <w:sz w:val="24"/>
          <w:szCs w:val="24"/>
          <w:lang w:val="en-US"/>
        </w:rPr>
        <w:t xml:space="preserve">Keyword 1. Keyword 2 (3 to 5). </w:t>
      </w:r>
    </w:p>
    <w:p w:rsidR="008F6541" w:rsidRDefault="001B4CA5">
      <w:pPr>
        <w:pStyle w:val="normal0"/>
        <w:pBdr>
          <w:top w:val="nil"/>
          <w:left w:val="nil"/>
          <w:bottom w:val="nil"/>
          <w:right w:val="nil"/>
          <w:between w:val="nil"/>
        </w:pBdr>
        <w:spacing w:after="120"/>
        <w:ind w:left="284"/>
        <w:jc w:val="both"/>
        <w:rPr>
          <w:color w:val="000000"/>
          <w:sz w:val="24"/>
          <w:szCs w:val="24"/>
        </w:rPr>
      </w:pPr>
      <w:proofErr w:type="spellStart"/>
      <w:proofErr w:type="gramStart"/>
      <w:r w:rsidRPr="00D10994">
        <w:rPr>
          <w:b/>
          <w:color w:val="000000"/>
          <w:sz w:val="24"/>
          <w:szCs w:val="24"/>
          <w:lang w:val="en-US"/>
        </w:rPr>
        <w:t>Resumo</w:t>
      </w:r>
      <w:proofErr w:type="spellEnd"/>
      <w:r w:rsidRPr="00D10994">
        <w:rPr>
          <w:b/>
          <w:color w:val="000000"/>
          <w:sz w:val="24"/>
          <w:szCs w:val="24"/>
          <w:lang w:val="en-US"/>
        </w:rPr>
        <w:t>.</w:t>
      </w:r>
      <w:proofErr w:type="gramEnd"/>
      <w:r w:rsidRPr="00D10994">
        <w:rPr>
          <w:b/>
          <w:color w:val="000000"/>
          <w:sz w:val="24"/>
          <w:szCs w:val="24"/>
          <w:lang w:val="en-US"/>
        </w:rPr>
        <w:t xml:space="preserve"> </w:t>
      </w:r>
      <w:r>
        <w:rPr>
          <w:color w:val="000000"/>
          <w:sz w:val="24"/>
          <w:szCs w:val="24"/>
        </w:rPr>
        <w:t xml:space="preserve">Aqui deve constar, em apenas um parágrafo, o resumo em português do trabalho, sumarizando os seus principais elementos: introdução, desenvolvimento e conclusão. Sugere-se o uso de frases concisas e objetivas, proporcionando ao leitor o entendimento rápido e preciso de todo o manuscrito. O texto do resumo (e do </w:t>
      </w:r>
      <w:r>
        <w:rPr>
          <w:i/>
          <w:color w:val="000000"/>
          <w:sz w:val="24"/>
          <w:szCs w:val="24"/>
        </w:rPr>
        <w:t>abstract</w:t>
      </w:r>
      <w:r>
        <w:rPr>
          <w:color w:val="000000"/>
          <w:sz w:val="24"/>
          <w:szCs w:val="24"/>
        </w:rPr>
        <w:t xml:space="preserve">) não deve conter abreviações, notas de rodapé, referências bibliográficas, figuras ou tabelas e tampouco ultrapassar 250 palavras. O número máximo de autores para um único trabalho não deve, em princípio, ultrapassar a quantidade de quatro. Caso seja necessário incluir mais autores, justificar à Comissão Científica do congresso. </w:t>
      </w:r>
    </w:p>
    <w:p w:rsidR="008F6541" w:rsidRDefault="001B4CA5">
      <w:pPr>
        <w:pStyle w:val="normal0"/>
        <w:pBdr>
          <w:top w:val="nil"/>
          <w:left w:val="nil"/>
          <w:bottom w:val="nil"/>
          <w:right w:val="nil"/>
          <w:between w:val="nil"/>
        </w:pBdr>
        <w:spacing w:after="120"/>
        <w:ind w:left="284"/>
        <w:jc w:val="both"/>
        <w:rPr>
          <w:color w:val="000000"/>
          <w:sz w:val="24"/>
          <w:szCs w:val="24"/>
        </w:rPr>
      </w:pPr>
      <w:r>
        <w:rPr>
          <w:b/>
          <w:color w:val="000000"/>
          <w:sz w:val="24"/>
          <w:szCs w:val="24"/>
        </w:rPr>
        <w:t xml:space="preserve">Palavras-chave: </w:t>
      </w:r>
      <w:r>
        <w:rPr>
          <w:color w:val="000000"/>
          <w:sz w:val="24"/>
          <w:szCs w:val="24"/>
        </w:rPr>
        <w:t>Palavra-chave 1. Palavra-chave 2 (entre 3 e 5, da mais geral à mais específica, separadas por ponto e todas as primeiras iniciais em maiúsculas).</w:t>
      </w:r>
    </w:p>
    <w:p w:rsidR="008F6541" w:rsidRDefault="001B4CA5">
      <w:pPr>
        <w:pStyle w:val="Heading1"/>
        <w:numPr>
          <w:ilvl w:val="0"/>
          <w:numId w:val="1"/>
        </w:numPr>
        <w:rPr>
          <w:color w:val="996600"/>
        </w:rPr>
      </w:pPr>
      <w:r>
        <w:rPr>
          <w:color w:val="996600"/>
        </w:rPr>
        <w:lastRenderedPageBreak/>
        <w:t>Informações gerais</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Todos os trabalhos submetidos ao Congresso Scientiarum Historia devem ser escritos em português, inglês ou espanhol. </w:t>
      </w:r>
      <w:r>
        <w:rPr>
          <w:b/>
          <w:color w:val="000000"/>
          <w:sz w:val="24"/>
          <w:szCs w:val="24"/>
        </w:rPr>
        <w:t>Recomenda-se</w:t>
      </w:r>
      <w:r>
        <w:rPr>
          <w:color w:val="000000"/>
          <w:sz w:val="24"/>
          <w:szCs w:val="24"/>
        </w:rPr>
        <w:t xml:space="preserve"> </w:t>
      </w:r>
      <w:r>
        <w:rPr>
          <w:b/>
          <w:color w:val="000000"/>
          <w:sz w:val="24"/>
          <w:szCs w:val="24"/>
        </w:rPr>
        <w:t xml:space="preserve">enfaticamente que a escrita se faça dentro deste </w:t>
      </w:r>
      <w:r>
        <w:rPr>
          <w:b/>
          <w:i/>
          <w:color w:val="000000"/>
          <w:sz w:val="24"/>
          <w:szCs w:val="24"/>
        </w:rPr>
        <w:t>template</w:t>
      </w:r>
      <w:r>
        <w:rPr>
          <w:color w:val="000000"/>
          <w:sz w:val="24"/>
          <w:szCs w:val="24"/>
        </w:rPr>
        <w:t>, de forma a garantir a correta formatação. Caso se dê total ou parcialmente por cópia/colagem, o detalhamento abaixo deve ser considerado para correção de alguns dos eventuais erros de formatação.</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O formato da página deve ser A4, retrato, com uma única coluna, respeitando as margens superior, inferior, direita e esquerda conforme este </w:t>
      </w:r>
      <w:r>
        <w:rPr>
          <w:i/>
          <w:color w:val="000000"/>
          <w:sz w:val="24"/>
          <w:szCs w:val="24"/>
        </w:rPr>
        <w:t>template</w:t>
      </w:r>
      <w:r>
        <w:rPr>
          <w:color w:val="000000"/>
          <w:sz w:val="24"/>
          <w:szCs w:val="24"/>
        </w:rPr>
        <w:t xml:space="preserve">. A fonte do trabalho é Calibri, variando seu tamanho para classes diferentes de elementos textuais, como veremos. O título do trabalho deve constar em português e em inglês, nesta ordem, fonte 24 pt. Para o título em inglês adotar também o itálico. O título deve ser editado em modo sentença, ou seja, inicial maiúscula para a primeira palavra do título e nomes próprios, se houver. Não se utiliza ponto final no título. Afiliações dos autores, quando pertinente, devem incluir unidade (departamentos, programas, institutos) e universidade, ou instituto de pesquisa/ensino, ou organização, sempre por extenso. Não se admite abreviação destas informações. Adota-se a fonte em itálico para </w:t>
      </w:r>
      <w:r>
        <w:rPr>
          <w:i/>
          <w:color w:val="000000"/>
          <w:sz w:val="24"/>
          <w:szCs w:val="24"/>
        </w:rPr>
        <w:t>abstract</w:t>
      </w:r>
      <w:r>
        <w:rPr>
          <w:color w:val="000000"/>
          <w:sz w:val="24"/>
          <w:szCs w:val="24"/>
        </w:rPr>
        <w:t xml:space="preserve"> e </w:t>
      </w:r>
      <w:r>
        <w:rPr>
          <w:i/>
          <w:color w:val="000000"/>
          <w:sz w:val="24"/>
          <w:szCs w:val="24"/>
        </w:rPr>
        <w:t>keywords</w:t>
      </w:r>
      <w:r>
        <w:rPr>
          <w:color w:val="000000"/>
          <w:sz w:val="24"/>
          <w:szCs w:val="24"/>
        </w:rPr>
        <w:t xml:space="preserve">. As palavras-chave devem ser apresentadas em versões inglês e português, seguindo cada um, </w:t>
      </w:r>
      <w:r>
        <w:rPr>
          <w:i/>
          <w:color w:val="000000"/>
          <w:sz w:val="24"/>
          <w:szCs w:val="24"/>
        </w:rPr>
        <w:t xml:space="preserve">abstract </w:t>
      </w:r>
      <w:r>
        <w:rPr>
          <w:color w:val="000000"/>
          <w:sz w:val="24"/>
          <w:szCs w:val="24"/>
        </w:rPr>
        <w:t xml:space="preserve">e resumo, respectivamente. Evite usar apenas tradutores </w:t>
      </w:r>
      <w:r>
        <w:rPr>
          <w:i/>
          <w:color w:val="000000"/>
          <w:sz w:val="24"/>
          <w:szCs w:val="24"/>
        </w:rPr>
        <w:t>online</w:t>
      </w:r>
      <w:r>
        <w:rPr>
          <w:color w:val="000000"/>
          <w:sz w:val="24"/>
          <w:szCs w:val="24"/>
        </w:rPr>
        <w:t xml:space="preserve"> para traduzir o seu resumo em inglês, comumente levam a erros graves. </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As palavras-chave devem ser em número mínimo de três e máximo de cinco, admitindo-se termos compostos, e separadas por ponto e espaço. Todos os elementos iniciais, de apresentação do trabalho, ou seja, título, relação de autores, suas afiliações (referenciar somente instituições), e-mails (quando cabível, o e-mail institucional de cada autor/coautor), devem estar alinhados à direita, conforme este </w:t>
      </w:r>
      <w:r>
        <w:rPr>
          <w:i/>
          <w:color w:val="000000"/>
          <w:sz w:val="24"/>
          <w:szCs w:val="24"/>
        </w:rPr>
        <w:t>template</w:t>
      </w:r>
      <w:r>
        <w:rPr>
          <w:color w:val="000000"/>
          <w:sz w:val="24"/>
          <w:szCs w:val="24"/>
        </w:rPr>
        <w:t xml:space="preserve">. </w:t>
      </w:r>
      <w:r>
        <w:rPr>
          <w:i/>
          <w:color w:val="000000"/>
          <w:sz w:val="24"/>
          <w:szCs w:val="24"/>
        </w:rPr>
        <w:t>Abstract</w:t>
      </w:r>
      <w:r>
        <w:rPr>
          <w:color w:val="000000"/>
          <w:sz w:val="24"/>
          <w:szCs w:val="24"/>
        </w:rPr>
        <w:t xml:space="preserve">, </w:t>
      </w:r>
      <w:r>
        <w:rPr>
          <w:i/>
          <w:color w:val="000000"/>
          <w:sz w:val="24"/>
          <w:szCs w:val="24"/>
        </w:rPr>
        <w:t>keywords</w:t>
      </w:r>
      <w:r>
        <w:rPr>
          <w:color w:val="000000"/>
          <w:sz w:val="24"/>
          <w:szCs w:val="24"/>
        </w:rPr>
        <w:t xml:space="preserve">, resumo e palavras-chave devem estar justificados, bem como todo o restante do documento. O espaçamento entre linhas no corpo do texto dos parágrafos é 1,15 cm. Os espaçamentos entre títulos e subtítulos, entre estes e parágrafos, e entre parágrafos encontram-se automatizado neste </w:t>
      </w:r>
      <w:r>
        <w:rPr>
          <w:i/>
          <w:color w:val="000000"/>
          <w:sz w:val="24"/>
          <w:szCs w:val="24"/>
        </w:rPr>
        <w:t>template</w:t>
      </w:r>
      <w:r>
        <w:rPr>
          <w:color w:val="000000"/>
          <w:sz w:val="24"/>
          <w:szCs w:val="24"/>
        </w:rPr>
        <w:t>. Pedimos não alterar.</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O corpo do texto se organiza necessariamente em tópicos numerados conforme estilo demonstrado neste </w:t>
      </w:r>
      <w:r>
        <w:rPr>
          <w:i/>
          <w:color w:val="000000"/>
          <w:sz w:val="24"/>
          <w:szCs w:val="24"/>
        </w:rPr>
        <w:t>template</w:t>
      </w:r>
      <w:r>
        <w:rPr>
          <w:color w:val="000000"/>
          <w:sz w:val="24"/>
          <w:szCs w:val="24"/>
        </w:rPr>
        <w:t>. As seções finais comuns - como Financiamento, Agradecimentos, Referências bibliográficas - não são numeradas. Os tópicos são livremente intitulados, admitindo subtópicos, conforme exemplificado adiante. Tópicos do documento, bem como os títulos das seções finais comuns, adotam tamanho de fonte 16 pt e o modo negrito. Para subtítulos, fonte 13 e negrito. Para os demais elementos textuais de corpo de texto, fonte 12 pt. Citações, fonte 10 pt (vide adiante). Não se utiliza ponto final em títulos de qualquer natureza.</w:t>
      </w:r>
    </w:p>
    <w:p w:rsidR="008F6541" w:rsidRDefault="001B4CA5">
      <w:pPr>
        <w:pStyle w:val="normal0"/>
        <w:pBdr>
          <w:top w:val="nil"/>
          <w:left w:val="nil"/>
          <w:bottom w:val="nil"/>
          <w:right w:val="nil"/>
          <w:between w:val="nil"/>
        </w:pBdr>
        <w:spacing w:after="120"/>
        <w:ind w:left="284"/>
        <w:jc w:val="both"/>
        <w:rPr>
          <w:color w:val="000000"/>
          <w:sz w:val="24"/>
          <w:szCs w:val="24"/>
        </w:rPr>
      </w:pPr>
      <w:bookmarkStart w:id="0" w:name="_heading=h.gjdgxs" w:colFirst="0" w:colLast="0"/>
      <w:bookmarkEnd w:id="0"/>
      <w:r>
        <w:rPr>
          <w:color w:val="000000"/>
          <w:sz w:val="24"/>
          <w:szCs w:val="24"/>
        </w:rPr>
        <w:t>As citações (transcritos de outras obras) ao longo do texto devem seguir a NBR 10520:2023 (</w:t>
      </w:r>
      <w:r w:rsidR="001C2F23">
        <w:fldChar w:fldCharType="begin"/>
      </w:r>
      <w:r w:rsidR="001C2F23">
        <w:instrText>HYPERLINK "http://plone.ufpb.br/secretariado/contents/documentos/abnt-docs/2023_abnt-10520-citacoes.pdf" \h</w:instrText>
      </w:r>
      <w:r w:rsidR="001C2F23">
        <w:fldChar w:fldCharType="separate"/>
      </w:r>
      <w:r>
        <w:rPr>
          <w:color w:val="0000FF"/>
          <w:u w:val="single"/>
        </w:rPr>
        <w:t>http://plone.ufpb.br/secretariado/contents/documentos/abnt-docs/2023_abnt-10520-citacoes.pdf</w:t>
      </w:r>
      <w:r w:rsidR="001C2F23">
        <w:fldChar w:fldCharType="end"/>
      </w:r>
      <w:r>
        <w:rPr>
          <w:color w:val="000000"/>
          <w:sz w:val="24"/>
          <w:szCs w:val="24"/>
        </w:rPr>
        <w:t xml:space="preserve">). </w:t>
      </w:r>
      <w:r>
        <w:rPr>
          <w:color w:val="000000"/>
          <w:sz w:val="24"/>
          <w:szCs w:val="24"/>
        </w:rPr>
        <w:lastRenderedPageBreak/>
        <w:t xml:space="preserve">Citações com até três linhas devem estar no corpo do texto, portanto, entre aspas duplas, seguidas da referência abreviada, acrescida do número da página, exemplos: </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Ex. 1: </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Oliveira e Leonardos (1943, p. 146) dizem que a "[...] relação da série São Roque com os granitos porfiróides pequenos é muito clara." </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Ex. 2: </w:t>
      </w:r>
    </w:p>
    <w:p w:rsidR="008F6541" w:rsidRDefault="001B4CA5">
      <w:pPr>
        <w:pStyle w:val="normal0"/>
        <w:pBdr>
          <w:top w:val="nil"/>
          <w:left w:val="nil"/>
          <w:bottom w:val="nil"/>
          <w:right w:val="nil"/>
          <w:between w:val="nil"/>
        </w:pBdr>
        <w:spacing w:after="0"/>
        <w:ind w:left="284"/>
        <w:jc w:val="both"/>
        <w:rPr>
          <w:color w:val="000000"/>
          <w:sz w:val="24"/>
          <w:szCs w:val="24"/>
        </w:rPr>
      </w:pPr>
      <w:r>
        <w:rPr>
          <w:color w:val="000000"/>
          <w:sz w:val="24"/>
          <w:szCs w:val="24"/>
        </w:rPr>
        <w:t xml:space="preserve">Meyer parte de uma passagem da crônica de A Semana: “Houve sol, e grande sol, naquele domingo de 1888, em que o Senado votou a lei, que a regente sancionou [...]” (Assis, 1994, v. 3, p. 583). </w:t>
      </w:r>
    </w:p>
    <w:p w:rsidR="008F6541" w:rsidRDefault="008F6541">
      <w:pPr>
        <w:pStyle w:val="normal0"/>
        <w:pBdr>
          <w:top w:val="nil"/>
          <w:left w:val="nil"/>
          <w:bottom w:val="nil"/>
          <w:right w:val="nil"/>
          <w:between w:val="nil"/>
        </w:pBdr>
        <w:spacing w:after="0"/>
        <w:ind w:left="284"/>
        <w:jc w:val="both"/>
        <w:rPr>
          <w:color w:val="000000"/>
          <w:sz w:val="24"/>
          <w:szCs w:val="24"/>
        </w:rPr>
      </w:pPr>
    </w:p>
    <w:p w:rsidR="008F6541" w:rsidRDefault="001B4CA5">
      <w:pPr>
        <w:pStyle w:val="normal0"/>
        <w:pBdr>
          <w:top w:val="nil"/>
          <w:left w:val="nil"/>
          <w:bottom w:val="nil"/>
          <w:right w:val="nil"/>
          <w:between w:val="nil"/>
        </w:pBdr>
        <w:spacing w:after="0"/>
        <w:ind w:left="284"/>
        <w:jc w:val="both"/>
        <w:rPr>
          <w:color w:val="000000"/>
          <w:sz w:val="24"/>
          <w:szCs w:val="24"/>
        </w:rPr>
      </w:pPr>
      <w:r>
        <w:rPr>
          <w:color w:val="000000"/>
          <w:sz w:val="24"/>
          <w:szCs w:val="24"/>
        </w:rPr>
        <w:t>Para citações com mais de três linhas, deve-se empregar fonte tamanho 10 pt, com espaçamento simples. Adota-se o recuo à esquerda de 4 cm (ou 1,57 pol), como o exemplo abaixo:</w:t>
      </w:r>
    </w:p>
    <w:p w:rsidR="008F6541" w:rsidRDefault="008F6541">
      <w:pPr>
        <w:pStyle w:val="normal0"/>
        <w:pBdr>
          <w:top w:val="nil"/>
          <w:left w:val="nil"/>
          <w:bottom w:val="nil"/>
          <w:right w:val="nil"/>
          <w:between w:val="nil"/>
        </w:pBdr>
        <w:spacing w:after="0"/>
        <w:ind w:left="284"/>
        <w:jc w:val="both"/>
        <w:rPr>
          <w:color w:val="000000"/>
          <w:sz w:val="24"/>
          <w:szCs w:val="24"/>
        </w:rPr>
      </w:pPr>
    </w:p>
    <w:p w:rsidR="008F6541" w:rsidRDefault="001B4CA5">
      <w:pPr>
        <w:pStyle w:val="normal0"/>
        <w:pBdr>
          <w:top w:val="nil"/>
          <w:left w:val="nil"/>
          <w:bottom w:val="nil"/>
          <w:right w:val="nil"/>
          <w:between w:val="nil"/>
        </w:pBdr>
        <w:tabs>
          <w:tab w:val="left" w:pos="2160"/>
        </w:tabs>
        <w:ind w:left="2268"/>
        <w:jc w:val="both"/>
        <w:rPr>
          <w:color w:val="000000"/>
          <w:sz w:val="20"/>
          <w:szCs w:val="20"/>
        </w:rPr>
      </w:pPr>
      <w:proofErr w:type="spellStart"/>
      <w:r w:rsidRPr="00D10994">
        <w:rPr>
          <w:color w:val="000000"/>
          <w:sz w:val="20"/>
          <w:szCs w:val="20"/>
          <w:lang w:val="en-US"/>
        </w:rPr>
        <w:t>Lorem</w:t>
      </w:r>
      <w:proofErr w:type="spellEnd"/>
      <w:r w:rsidRPr="00D10994">
        <w:rPr>
          <w:color w:val="000000"/>
          <w:sz w:val="20"/>
          <w:szCs w:val="20"/>
          <w:lang w:val="en-US"/>
        </w:rPr>
        <w:t xml:space="preserve"> </w:t>
      </w:r>
      <w:proofErr w:type="spellStart"/>
      <w:r w:rsidRPr="00D10994">
        <w:rPr>
          <w:color w:val="000000"/>
          <w:sz w:val="20"/>
          <w:szCs w:val="20"/>
          <w:lang w:val="en-US"/>
        </w:rPr>
        <w:t>ipsum</w:t>
      </w:r>
      <w:proofErr w:type="spellEnd"/>
      <w:r w:rsidRPr="00D10994">
        <w:rPr>
          <w:color w:val="000000"/>
          <w:sz w:val="20"/>
          <w:szCs w:val="20"/>
          <w:lang w:val="en-US"/>
        </w:rPr>
        <w:t xml:space="preserve"> </w:t>
      </w:r>
      <w:proofErr w:type="gramStart"/>
      <w:r w:rsidRPr="00D10994">
        <w:rPr>
          <w:color w:val="000000"/>
          <w:sz w:val="20"/>
          <w:szCs w:val="20"/>
          <w:lang w:val="en-US"/>
        </w:rPr>
        <w:t>dolor sit</w:t>
      </w:r>
      <w:proofErr w:type="gramEnd"/>
      <w:r w:rsidRPr="00D10994">
        <w:rPr>
          <w:color w:val="000000"/>
          <w:sz w:val="20"/>
          <w:szCs w:val="20"/>
          <w:lang w:val="en-US"/>
        </w:rPr>
        <w:t xml:space="preserve"> </w:t>
      </w:r>
      <w:proofErr w:type="spellStart"/>
      <w:r w:rsidRPr="00D10994">
        <w:rPr>
          <w:color w:val="000000"/>
          <w:sz w:val="20"/>
          <w:szCs w:val="20"/>
          <w:lang w:val="en-US"/>
        </w:rPr>
        <w:t>amet</w:t>
      </w:r>
      <w:proofErr w:type="spellEnd"/>
      <w:r w:rsidRPr="00D10994">
        <w:rPr>
          <w:color w:val="000000"/>
          <w:sz w:val="20"/>
          <w:szCs w:val="20"/>
          <w:lang w:val="en-US"/>
        </w:rPr>
        <w:t xml:space="preserve">, </w:t>
      </w:r>
      <w:proofErr w:type="spellStart"/>
      <w:r w:rsidRPr="00D10994">
        <w:rPr>
          <w:color w:val="000000"/>
          <w:sz w:val="20"/>
          <w:szCs w:val="20"/>
          <w:lang w:val="en-US"/>
        </w:rPr>
        <w:t>consectetur</w:t>
      </w:r>
      <w:proofErr w:type="spellEnd"/>
      <w:r w:rsidRPr="00D10994">
        <w:rPr>
          <w:color w:val="000000"/>
          <w:sz w:val="20"/>
          <w:szCs w:val="20"/>
          <w:lang w:val="en-US"/>
        </w:rPr>
        <w:t xml:space="preserve"> </w:t>
      </w:r>
      <w:proofErr w:type="spellStart"/>
      <w:r w:rsidRPr="00D10994">
        <w:rPr>
          <w:color w:val="000000"/>
          <w:sz w:val="20"/>
          <w:szCs w:val="20"/>
          <w:lang w:val="en-US"/>
        </w:rPr>
        <w:t>adipiscing</w:t>
      </w:r>
      <w:proofErr w:type="spellEnd"/>
      <w:r w:rsidRPr="00D10994">
        <w:rPr>
          <w:color w:val="000000"/>
          <w:sz w:val="20"/>
          <w:szCs w:val="20"/>
          <w:lang w:val="en-US"/>
        </w:rPr>
        <w:t xml:space="preserve"> </w:t>
      </w:r>
      <w:proofErr w:type="spellStart"/>
      <w:r w:rsidRPr="00D10994">
        <w:rPr>
          <w:color w:val="000000"/>
          <w:sz w:val="20"/>
          <w:szCs w:val="20"/>
          <w:lang w:val="en-US"/>
        </w:rPr>
        <w:t>elit</w:t>
      </w:r>
      <w:proofErr w:type="spellEnd"/>
      <w:r w:rsidRPr="00D10994">
        <w:rPr>
          <w:color w:val="000000"/>
          <w:sz w:val="20"/>
          <w:szCs w:val="20"/>
          <w:lang w:val="en-US"/>
        </w:rPr>
        <w:t xml:space="preserve">. </w:t>
      </w:r>
      <w:r>
        <w:rPr>
          <w:color w:val="000000"/>
          <w:sz w:val="20"/>
          <w:szCs w:val="20"/>
        </w:rPr>
        <w:t>Etiam eu neque id erat fringilla posuere. Sed ultrices, dolor ut scelerisque ornare, eros elit ultricies ipsum, quis molestie sapien metus in lacus. Maecenas et laoreet quam, a sollicitudin neque. Pellentesque habitant morbi tristique senectus et netus et malesuada fames ac turpis egestas. Phasellus mi enim, accumsan in viverra nec, hendrerit ut nisi. Nullam quis scelerisque est. (</w:t>
      </w:r>
      <w:r w:rsidR="00D10994">
        <w:rPr>
          <w:color w:val="000000"/>
          <w:sz w:val="20"/>
          <w:szCs w:val="20"/>
        </w:rPr>
        <w:t>Sousa</w:t>
      </w:r>
      <w:r>
        <w:rPr>
          <w:color w:val="000000"/>
          <w:sz w:val="20"/>
          <w:szCs w:val="20"/>
        </w:rPr>
        <w:t>, 1999, p. 10)</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As referências abreviadas dentro do corpo do texto devem adotar sobrenome com letra inicial maiúscula e as demais em minúsculas seguido do ano, e ambos separados por vírgula e entre parênteses, como o exemplo: (Sobrenome, 1987). Tratando-se de autoria de citação no corpo do texto com mais de três autores, é opcional o uso da expressão </w:t>
      </w:r>
      <w:r>
        <w:rPr>
          <w:i/>
          <w:color w:val="000000"/>
          <w:sz w:val="24"/>
          <w:szCs w:val="24"/>
        </w:rPr>
        <w:t>et al.</w:t>
      </w:r>
      <w:r>
        <w:rPr>
          <w:color w:val="000000"/>
          <w:sz w:val="24"/>
          <w:szCs w:val="24"/>
        </w:rPr>
        <w:t xml:space="preserve"> (em itálico) para reduzir o texto, como o exemplo: (Sobrenome1 </w:t>
      </w:r>
      <w:r>
        <w:rPr>
          <w:i/>
          <w:color w:val="000000"/>
          <w:sz w:val="24"/>
          <w:szCs w:val="24"/>
        </w:rPr>
        <w:t>et al</w:t>
      </w:r>
      <w:r>
        <w:rPr>
          <w:color w:val="000000"/>
          <w:sz w:val="24"/>
          <w:szCs w:val="24"/>
        </w:rPr>
        <w:t xml:space="preserve">., 2020). Qualquer que seja o recurso utilizado, este deve ser uniforme em todas as citações do documento (NBR 10520:2023). O importante é que todos os nomes constem por extenso nas referências. Quando mais de uma referência for citada de uma só vez, estas devem vir separadas por ponto e vírgula, exemplo (SobrenomeREF1, 1987; SobrenomeREF2 </w:t>
      </w:r>
      <w:r>
        <w:rPr>
          <w:i/>
          <w:color w:val="000000"/>
          <w:sz w:val="24"/>
          <w:szCs w:val="24"/>
        </w:rPr>
        <w:t>et al.</w:t>
      </w:r>
      <w:r>
        <w:rPr>
          <w:color w:val="000000"/>
          <w:sz w:val="24"/>
          <w:szCs w:val="24"/>
        </w:rPr>
        <w:t>, 2015). A referência abreviada, quando ao final da sentença, deve anteceder o ponto final.</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Pede-se não utilizar CAIXA ALTA ao longo do documento, excetuando os autores na listagem de referências completas, ao final do trabalho. Palavras de origem estrangeira, neologismos ou palavras com sentido diferente dos previstos nos dicionários devem ser redigidas em </w:t>
      </w:r>
      <w:r>
        <w:rPr>
          <w:i/>
          <w:color w:val="000000"/>
          <w:sz w:val="24"/>
          <w:szCs w:val="24"/>
        </w:rPr>
        <w:t>itálico</w:t>
      </w:r>
      <w:r>
        <w:rPr>
          <w:color w:val="000000"/>
          <w:sz w:val="24"/>
          <w:szCs w:val="24"/>
        </w:rPr>
        <w:t>. Não utilize aspas.</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Os trabalhos devem ter um mínimo de 6 e um máximo de 12 páginas. </w:t>
      </w:r>
    </w:p>
    <w:p w:rsidR="008F6541" w:rsidRDefault="001B4CA5">
      <w:pPr>
        <w:pStyle w:val="Heading2"/>
        <w:numPr>
          <w:ilvl w:val="1"/>
          <w:numId w:val="1"/>
        </w:numPr>
        <w:rPr>
          <w:color w:val="996600"/>
        </w:rPr>
      </w:pPr>
      <w:r>
        <w:rPr>
          <w:color w:val="996600"/>
        </w:rPr>
        <w:t xml:space="preserve">Sobre tópicos e subtópicos </w:t>
      </w:r>
    </w:p>
    <w:p w:rsidR="008F6541" w:rsidRDefault="008F6541">
      <w:pPr>
        <w:pStyle w:val="normal0"/>
        <w:pBdr>
          <w:top w:val="nil"/>
          <w:left w:val="nil"/>
          <w:bottom w:val="nil"/>
          <w:right w:val="nil"/>
          <w:between w:val="nil"/>
        </w:pBdr>
        <w:spacing w:after="0"/>
        <w:rPr>
          <w:color w:val="000000"/>
        </w:rPr>
      </w:pP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lastRenderedPageBreak/>
        <w:t>Ao organizar as informações em tópicos e subtópicos, cabem algumas observações:</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Recomenda-se enfaticamente a adoção de nomes curtos (até 4 palavras) para tópicos e subtópicos. </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Título de tópico e subtópico deve ser escrito em modo sentença, ou seja, somente a primeira palavra com inicial maiúscula. </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A numeração dos tópicos e subtópicos é necessária para maior clareza do manuscrito, sempre de forma sequencial, e seguindo o estilo aqui demonstrado.</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Não altere a formatação oferecida para tópicos e subtópicos neste </w:t>
      </w:r>
      <w:r>
        <w:rPr>
          <w:i/>
          <w:color w:val="000000"/>
          <w:sz w:val="24"/>
          <w:szCs w:val="24"/>
        </w:rPr>
        <w:t>template</w:t>
      </w:r>
      <w:r>
        <w:rPr>
          <w:color w:val="000000"/>
          <w:sz w:val="24"/>
          <w:szCs w:val="24"/>
        </w:rPr>
        <w:t>.</w:t>
      </w:r>
    </w:p>
    <w:p w:rsidR="008F6541" w:rsidRDefault="001B4CA5">
      <w:pPr>
        <w:pStyle w:val="Heading1"/>
        <w:numPr>
          <w:ilvl w:val="0"/>
          <w:numId w:val="1"/>
        </w:numPr>
        <w:rPr>
          <w:color w:val="996600"/>
        </w:rPr>
      </w:pPr>
      <w:r>
        <w:rPr>
          <w:color w:val="996600"/>
        </w:rPr>
        <w:t>Introdução</w:t>
      </w:r>
    </w:p>
    <w:p w:rsidR="008F6541" w:rsidRDefault="001B4CA5">
      <w:pPr>
        <w:pStyle w:val="normal0"/>
        <w:pBdr>
          <w:top w:val="nil"/>
          <w:left w:val="nil"/>
          <w:bottom w:val="nil"/>
          <w:right w:val="nil"/>
          <w:between w:val="nil"/>
        </w:pBdr>
        <w:spacing w:after="0"/>
        <w:ind w:left="284"/>
        <w:jc w:val="both"/>
        <w:rPr>
          <w:color w:val="000000"/>
          <w:sz w:val="24"/>
          <w:szCs w:val="24"/>
        </w:rPr>
      </w:pPr>
      <w:r>
        <w:rPr>
          <w:color w:val="000000"/>
          <w:sz w:val="24"/>
          <w:szCs w:val="24"/>
        </w:rPr>
        <w:t xml:space="preserve">Sugere-se a identificação do problema e contornos científicos/acadêmicos pré-existentes à sua pesquisa. Idealmente o tópico Introdução deve desenvolver-se de modo a revelar a lacuna a ser respondida, total ou parcialmente, pela pesquisa aqui apresentada, bem como as apostas do autor neste ou naquele caminho através da associação de pesquisas realizadas em diferentes campos do conhecimento, e que estão sendo relacionadas na linha investigativa do presente trabalho. </w:t>
      </w:r>
    </w:p>
    <w:p w:rsidR="008F6541" w:rsidRDefault="001B4CA5">
      <w:pPr>
        <w:pStyle w:val="Heading1"/>
        <w:numPr>
          <w:ilvl w:val="0"/>
          <w:numId w:val="1"/>
        </w:numPr>
        <w:rPr>
          <w:color w:val="996600"/>
        </w:rPr>
      </w:pPr>
      <w:r>
        <w:rPr>
          <w:color w:val="996600"/>
        </w:rPr>
        <w:t>Resultados e discussão: desenvolvendo o trabalho</w:t>
      </w:r>
    </w:p>
    <w:p w:rsidR="008F6541" w:rsidRDefault="001B4CA5">
      <w:pPr>
        <w:pStyle w:val="normal0"/>
        <w:pBdr>
          <w:top w:val="nil"/>
          <w:left w:val="nil"/>
          <w:bottom w:val="nil"/>
          <w:right w:val="nil"/>
          <w:between w:val="nil"/>
        </w:pBdr>
        <w:spacing w:after="0"/>
        <w:ind w:left="284"/>
        <w:jc w:val="both"/>
        <w:rPr>
          <w:color w:val="000000"/>
          <w:sz w:val="24"/>
          <w:szCs w:val="24"/>
        </w:rPr>
      </w:pPr>
      <w:r>
        <w:rPr>
          <w:color w:val="000000"/>
          <w:sz w:val="24"/>
          <w:szCs w:val="24"/>
        </w:rPr>
        <w:t xml:space="preserve">Recomenda-se que tópicos e subtópicos abordem aspectos pertinentes à pesquisa inerentes aos campos que se encontram entrelaçados de forma interdisciplinar, bem como aspectos metodológicos para a realização da pesquisa que mereçam destaque (para além de levantamentos na literatura científica), quando for o caso. Sempre em modo interdisciplinar, os autores devem apresentar suas hipóteses (apostas) no cruzamento de campos de conhecimento para elucidação de determinada questão ou problema, apresentando-os explicitamente também, bem no início do trabalho. O trabalho deve avançar para apresentar as novas informações reveladas pelo exercício da pesquisa, pela costura/diálogo entre diferentes campos de conhecimento: como se espera que estas costuras possam mudar conceitos e pressupostos. É necessário, portanto, que os autores situem o problema (objeto ou temática de estudo), a(s) hipótese(s) e pesquisa em si num universo interdisciplinar, justificando suas inserções em linhas gerais. Devem discutir o impacto e o significado das descobertas ou das novas considerações (pertinência, não pertinência, redimensionamentos), sempre de forma a contemplar os diferentes campos, quer seja mencionando-os isoladamente, ou, melhor ainda, em conjunto. Para toda e qualquer ideia, resultados, proposições, ou dados apresentados ou mencionados a partir de consulta a outras pesquisas, os autores devem inserir as respectivas referências, obrigatoriamente, nas formas abreviada (em meio ao corpo do texto), e extensa, na seção Referências. Por fim, os trabalhos destituídos de discussões, ou cujas conclusões deixem de </w:t>
      </w:r>
      <w:r>
        <w:rPr>
          <w:color w:val="000000"/>
          <w:sz w:val="24"/>
          <w:szCs w:val="24"/>
        </w:rPr>
        <w:lastRenderedPageBreak/>
        <w:t>apontar para costuras dos achados levantados pela pesquisa, deverão ser revistos, necessariamente, pelos autores. Sem este cuidado no atendimento aos pré-requisitos científicos, os autores terão dificuldade em terem suas contribuições aceitas para o Livro de Anais do Congresso bem como para quaisquer outras publicações. Aproveite a oportunidade para estruturar tecnicamente a argumentação, os resultados e as conclusões de sua pesquisa. No mínimo, um grande treinamento.</w:t>
      </w:r>
    </w:p>
    <w:p w:rsidR="008F6541" w:rsidRDefault="001B4CA5">
      <w:pPr>
        <w:pStyle w:val="Heading2"/>
      </w:pPr>
      <w:r>
        <w:rPr>
          <w:color w:val="996600"/>
        </w:rPr>
        <w:t xml:space="preserve">3.1. Tabelas, quadros e figuras </w:t>
      </w:r>
    </w:p>
    <w:p w:rsidR="008F6541" w:rsidRDefault="008F6541">
      <w:pPr>
        <w:pStyle w:val="normal0"/>
        <w:pBdr>
          <w:top w:val="nil"/>
          <w:left w:val="nil"/>
          <w:bottom w:val="nil"/>
          <w:right w:val="nil"/>
          <w:between w:val="nil"/>
        </w:pBdr>
        <w:spacing w:after="0"/>
        <w:ind w:left="270"/>
        <w:rPr>
          <w:color w:val="000000"/>
        </w:rPr>
      </w:pP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Tabelas, quadros e figuras podem ser inseridos em meio ao texto desenvolvido nos tópicos e/ou subtópicos do trabalho. </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Além da numeração em algarismo arábico, as Figuras, Quadros e Tabelas devem ter título, fonte 12 pt, e ser centralizadas em relação às laterais da página do documento. </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Tabelas são utilizadas para representar dados de uma forma simples, e geralmente aparecem em tópicos que desenvolvem os resultados da pesquisa ou sua discussão. De acordo com a ABNT, dados acompanhados de indicadores de testagem estatística devem ser apresentados em formato de tabela. Suas bordas laterais devem estar abertas, conforme o exemplo que se segue. Observações sobre valores ou informações que compõem a tabela devem estar posicionadas abaixo da mesma, em fonte 11 pt, alinhadas à margem esquerda do limite da tabela, e preferencialmente referidas por sinais (comumente asteriscos) posicionados, por correspondência, também junto a elementos das células da tabela, conforme aqui exemplificado.</w:t>
      </w:r>
    </w:p>
    <w:p w:rsidR="008F6541" w:rsidRDefault="001B4CA5">
      <w:pPr>
        <w:pStyle w:val="normal0"/>
        <w:keepNext/>
        <w:keepLines/>
        <w:pBdr>
          <w:top w:val="nil"/>
          <w:left w:val="nil"/>
          <w:bottom w:val="nil"/>
          <w:right w:val="nil"/>
          <w:between w:val="nil"/>
        </w:pBdr>
        <w:spacing w:before="240" w:after="0" w:line="360" w:lineRule="auto"/>
        <w:jc w:val="center"/>
        <w:rPr>
          <w:b/>
          <w:color w:val="000000"/>
          <w:sz w:val="24"/>
          <w:szCs w:val="24"/>
        </w:rPr>
      </w:pPr>
      <w:r>
        <w:rPr>
          <w:b/>
          <w:color w:val="000000"/>
          <w:sz w:val="24"/>
          <w:szCs w:val="24"/>
        </w:rPr>
        <w:t xml:space="preserve">Tabela 1. </w:t>
      </w:r>
      <w:r>
        <w:rPr>
          <w:color w:val="000000"/>
          <w:sz w:val="24"/>
          <w:szCs w:val="24"/>
        </w:rPr>
        <w:t>Variáveis a serem consideradas na avaliação das técnicas de interação.</w:t>
      </w:r>
    </w:p>
    <w:tbl>
      <w:tblPr>
        <w:tblStyle w:val="a1"/>
        <w:tblW w:w="6292" w:type="dxa"/>
        <w:jc w:val="center"/>
        <w:tblBorders>
          <w:top w:val="single" w:sz="4" w:space="0" w:color="000000"/>
          <w:bottom w:val="single" w:sz="4" w:space="0" w:color="000000"/>
          <w:insideH w:val="single" w:sz="4" w:space="0" w:color="000000"/>
          <w:insideV w:val="single" w:sz="4" w:space="0" w:color="000000"/>
        </w:tblBorders>
        <w:tblLayout w:type="fixed"/>
        <w:tblLook w:val="0400"/>
      </w:tblPr>
      <w:tblGrid>
        <w:gridCol w:w="2323"/>
        <w:gridCol w:w="1985"/>
        <w:gridCol w:w="1984"/>
      </w:tblGrid>
      <w:tr w:rsidR="008F6541">
        <w:trPr>
          <w:jc w:val="center"/>
        </w:trPr>
        <w:tc>
          <w:tcPr>
            <w:tcW w:w="2323" w:type="dxa"/>
          </w:tcPr>
          <w:p w:rsidR="008F6541" w:rsidRDefault="008F6541">
            <w:pPr>
              <w:pStyle w:val="normal0"/>
              <w:pBdr>
                <w:top w:val="nil"/>
                <w:left w:val="nil"/>
                <w:bottom w:val="nil"/>
                <w:right w:val="nil"/>
                <w:between w:val="nil"/>
              </w:pBdr>
              <w:spacing w:after="0" w:line="240" w:lineRule="auto"/>
              <w:rPr>
                <w:color w:val="000000"/>
              </w:rPr>
            </w:pPr>
          </w:p>
        </w:tc>
        <w:tc>
          <w:tcPr>
            <w:tcW w:w="1985" w:type="dxa"/>
          </w:tcPr>
          <w:p w:rsidR="008F6541" w:rsidRDefault="001B4CA5">
            <w:pPr>
              <w:pStyle w:val="normal0"/>
              <w:pBdr>
                <w:top w:val="nil"/>
                <w:left w:val="nil"/>
                <w:bottom w:val="nil"/>
                <w:right w:val="nil"/>
                <w:between w:val="nil"/>
              </w:pBdr>
              <w:spacing w:after="0" w:line="240" w:lineRule="auto"/>
              <w:rPr>
                <w:color w:val="000000"/>
              </w:rPr>
            </w:pPr>
            <w:r>
              <w:rPr>
                <w:color w:val="000000"/>
              </w:rPr>
              <w:t>Tabuleiro visto de cima</w:t>
            </w:r>
          </w:p>
        </w:tc>
        <w:tc>
          <w:tcPr>
            <w:tcW w:w="1984" w:type="dxa"/>
          </w:tcPr>
          <w:p w:rsidR="008F6541" w:rsidRDefault="001B4CA5">
            <w:pPr>
              <w:pStyle w:val="normal0"/>
              <w:pBdr>
                <w:top w:val="nil"/>
                <w:left w:val="nil"/>
                <w:bottom w:val="nil"/>
                <w:right w:val="nil"/>
                <w:between w:val="nil"/>
              </w:pBdr>
              <w:spacing w:after="0" w:line="240" w:lineRule="auto"/>
              <w:rPr>
                <w:color w:val="000000"/>
              </w:rPr>
            </w:pPr>
            <w:r>
              <w:rPr>
                <w:color w:val="000000"/>
              </w:rPr>
              <w:t>Tabuleiro visto em perspectiva</w:t>
            </w:r>
          </w:p>
        </w:tc>
      </w:tr>
      <w:tr w:rsidR="008F6541">
        <w:trPr>
          <w:jc w:val="center"/>
        </w:trPr>
        <w:tc>
          <w:tcPr>
            <w:tcW w:w="2323" w:type="dxa"/>
            <w:vAlign w:val="center"/>
          </w:tcPr>
          <w:p w:rsidR="008F6541" w:rsidRDefault="001B4CA5">
            <w:pPr>
              <w:pStyle w:val="normal0"/>
              <w:pBdr>
                <w:top w:val="nil"/>
                <w:left w:val="nil"/>
                <w:bottom w:val="nil"/>
                <w:right w:val="nil"/>
                <w:between w:val="nil"/>
              </w:pBdr>
              <w:spacing w:after="0" w:line="240" w:lineRule="auto"/>
              <w:rPr>
                <w:color w:val="000000"/>
              </w:rPr>
            </w:pPr>
            <w:r>
              <w:rPr>
                <w:color w:val="000000"/>
              </w:rPr>
              <w:t>Seleção com movimento lateral</w:t>
            </w:r>
          </w:p>
        </w:tc>
        <w:tc>
          <w:tcPr>
            <w:tcW w:w="1985" w:type="dxa"/>
            <w:vAlign w:val="center"/>
          </w:tcPr>
          <w:p w:rsidR="008F6541" w:rsidRDefault="001B4CA5">
            <w:pPr>
              <w:pStyle w:val="normal0"/>
              <w:pBdr>
                <w:top w:val="nil"/>
                <w:left w:val="nil"/>
                <w:bottom w:val="nil"/>
                <w:right w:val="nil"/>
                <w:between w:val="nil"/>
              </w:pBdr>
              <w:spacing w:after="0" w:line="240" w:lineRule="auto"/>
              <w:rPr>
                <w:color w:val="000000"/>
                <w:sz w:val="24"/>
                <w:szCs w:val="24"/>
              </w:rPr>
            </w:pPr>
            <w:r>
              <w:rPr>
                <w:color w:val="000000"/>
              </w:rPr>
              <w:t xml:space="preserve">6.02 ± 5.22 </w:t>
            </w:r>
            <w:r>
              <w:rPr>
                <w:color w:val="000000"/>
                <w:sz w:val="18"/>
                <w:szCs w:val="18"/>
              </w:rPr>
              <w:t>(21)</w:t>
            </w:r>
            <w:r>
              <w:rPr>
                <w:color w:val="000000"/>
                <w:vertAlign w:val="superscript"/>
              </w:rPr>
              <w:t>*</w:t>
            </w:r>
          </w:p>
        </w:tc>
        <w:tc>
          <w:tcPr>
            <w:tcW w:w="1984" w:type="dxa"/>
            <w:vAlign w:val="center"/>
          </w:tcPr>
          <w:p w:rsidR="008F6541" w:rsidRDefault="001B4CA5">
            <w:pPr>
              <w:pStyle w:val="normal0"/>
              <w:pBdr>
                <w:top w:val="nil"/>
                <w:left w:val="nil"/>
                <w:bottom w:val="nil"/>
                <w:right w:val="nil"/>
                <w:between w:val="nil"/>
              </w:pBdr>
              <w:spacing w:after="0" w:line="240" w:lineRule="auto"/>
              <w:rPr>
                <w:color w:val="000000"/>
                <w:sz w:val="24"/>
                <w:szCs w:val="24"/>
              </w:rPr>
            </w:pPr>
            <w:r>
              <w:rPr>
                <w:color w:val="000000"/>
              </w:rPr>
              <w:t xml:space="preserve">7.01 ± 6.84 </w:t>
            </w:r>
            <w:r>
              <w:rPr>
                <w:color w:val="000000"/>
                <w:sz w:val="18"/>
                <w:szCs w:val="18"/>
              </w:rPr>
              <w:t>(31)</w:t>
            </w:r>
          </w:p>
        </w:tc>
      </w:tr>
      <w:tr w:rsidR="008F6541">
        <w:trPr>
          <w:jc w:val="center"/>
        </w:trPr>
        <w:tc>
          <w:tcPr>
            <w:tcW w:w="2323" w:type="dxa"/>
            <w:vAlign w:val="center"/>
          </w:tcPr>
          <w:p w:rsidR="008F6541" w:rsidRDefault="001B4CA5">
            <w:pPr>
              <w:pStyle w:val="normal0"/>
              <w:pBdr>
                <w:top w:val="nil"/>
                <w:left w:val="nil"/>
                <w:bottom w:val="nil"/>
                <w:right w:val="nil"/>
                <w:between w:val="nil"/>
              </w:pBdr>
              <w:spacing w:after="0" w:line="240" w:lineRule="auto"/>
              <w:rPr>
                <w:color w:val="000000"/>
              </w:rPr>
            </w:pPr>
            <w:r>
              <w:rPr>
                <w:color w:val="000000"/>
              </w:rPr>
              <w:t>Seleção com movimento profundo</w:t>
            </w:r>
          </w:p>
        </w:tc>
        <w:tc>
          <w:tcPr>
            <w:tcW w:w="1985" w:type="dxa"/>
            <w:vAlign w:val="center"/>
          </w:tcPr>
          <w:p w:rsidR="008F6541" w:rsidRDefault="001B4CA5">
            <w:pPr>
              <w:pStyle w:val="normal0"/>
              <w:pBdr>
                <w:top w:val="nil"/>
                <w:left w:val="nil"/>
                <w:bottom w:val="nil"/>
                <w:right w:val="nil"/>
                <w:between w:val="nil"/>
              </w:pBdr>
              <w:spacing w:after="0" w:line="240" w:lineRule="auto"/>
              <w:rPr>
                <w:color w:val="000000"/>
                <w:sz w:val="24"/>
                <w:szCs w:val="24"/>
              </w:rPr>
            </w:pPr>
            <w:r>
              <w:rPr>
                <w:color w:val="000000"/>
              </w:rPr>
              <w:t xml:space="preserve">6.29 ± 4.99 </w:t>
            </w:r>
            <w:r>
              <w:rPr>
                <w:color w:val="000000"/>
                <w:sz w:val="18"/>
                <w:szCs w:val="18"/>
              </w:rPr>
              <w:t>(35)</w:t>
            </w:r>
            <w:r>
              <w:rPr>
                <w:color w:val="000000"/>
                <w:vertAlign w:val="superscript"/>
              </w:rPr>
              <w:t>**</w:t>
            </w:r>
          </w:p>
        </w:tc>
        <w:tc>
          <w:tcPr>
            <w:tcW w:w="1984" w:type="dxa"/>
            <w:vAlign w:val="center"/>
          </w:tcPr>
          <w:p w:rsidR="008F6541" w:rsidRDefault="001B4CA5">
            <w:pPr>
              <w:pStyle w:val="normal0"/>
              <w:pBdr>
                <w:top w:val="nil"/>
                <w:left w:val="nil"/>
                <w:bottom w:val="nil"/>
                <w:right w:val="nil"/>
                <w:between w:val="nil"/>
              </w:pBdr>
              <w:spacing w:after="0" w:line="240" w:lineRule="auto"/>
              <w:rPr>
                <w:color w:val="000000"/>
                <w:sz w:val="24"/>
                <w:szCs w:val="24"/>
              </w:rPr>
            </w:pPr>
            <w:r>
              <w:rPr>
                <w:color w:val="000000"/>
              </w:rPr>
              <w:t xml:space="preserve">12.22 ± 11.33 </w:t>
            </w:r>
            <w:r>
              <w:rPr>
                <w:color w:val="000000"/>
                <w:sz w:val="18"/>
                <w:szCs w:val="18"/>
              </w:rPr>
              <w:t>(23)</w:t>
            </w:r>
          </w:p>
        </w:tc>
      </w:tr>
      <w:tr w:rsidR="008F6541">
        <w:trPr>
          <w:jc w:val="center"/>
        </w:trPr>
        <w:tc>
          <w:tcPr>
            <w:tcW w:w="2323" w:type="dxa"/>
            <w:vAlign w:val="center"/>
          </w:tcPr>
          <w:p w:rsidR="008F6541" w:rsidRDefault="001B4CA5">
            <w:pPr>
              <w:pStyle w:val="normal0"/>
              <w:pBdr>
                <w:top w:val="nil"/>
                <w:left w:val="nil"/>
                <w:bottom w:val="nil"/>
                <w:right w:val="nil"/>
                <w:between w:val="nil"/>
              </w:pBdr>
              <w:spacing w:after="0" w:line="240" w:lineRule="auto"/>
              <w:rPr>
                <w:color w:val="000000"/>
              </w:rPr>
            </w:pPr>
            <w:r>
              <w:rPr>
                <w:color w:val="000000"/>
              </w:rPr>
              <w:t>Manipulação com movimento lateral</w:t>
            </w:r>
          </w:p>
        </w:tc>
        <w:tc>
          <w:tcPr>
            <w:tcW w:w="1985" w:type="dxa"/>
            <w:vAlign w:val="center"/>
          </w:tcPr>
          <w:p w:rsidR="008F6541" w:rsidRDefault="001B4CA5">
            <w:pPr>
              <w:pStyle w:val="normal0"/>
              <w:pBdr>
                <w:top w:val="nil"/>
                <w:left w:val="nil"/>
                <w:bottom w:val="nil"/>
                <w:right w:val="nil"/>
                <w:between w:val="nil"/>
              </w:pBdr>
              <w:spacing w:after="0" w:line="240" w:lineRule="auto"/>
              <w:rPr>
                <w:color w:val="000000"/>
              </w:rPr>
            </w:pPr>
            <w:r>
              <w:rPr>
                <w:color w:val="000000"/>
              </w:rPr>
              <w:t xml:space="preserve">4.66 ± 4.94 </w:t>
            </w:r>
            <w:r>
              <w:rPr>
                <w:color w:val="000000"/>
                <w:sz w:val="18"/>
                <w:szCs w:val="18"/>
              </w:rPr>
              <w:t>(13)</w:t>
            </w:r>
          </w:p>
        </w:tc>
        <w:tc>
          <w:tcPr>
            <w:tcW w:w="1984" w:type="dxa"/>
            <w:vAlign w:val="center"/>
          </w:tcPr>
          <w:p w:rsidR="008F6541" w:rsidRDefault="001B4CA5">
            <w:pPr>
              <w:pStyle w:val="normal0"/>
              <w:pBdr>
                <w:top w:val="nil"/>
                <w:left w:val="nil"/>
                <w:bottom w:val="nil"/>
                <w:right w:val="nil"/>
                <w:between w:val="nil"/>
              </w:pBdr>
              <w:spacing w:after="0" w:line="240" w:lineRule="auto"/>
              <w:rPr>
                <w:color w:val="000000"/>
              </w:rPr>
            </w:pPr>
            <w:r>
              <w:rPr>
                <w:color w:val="000000"/>
              </w:rPr>
              <w:t xml:space="preserve">3.47 ± 2.20 </w:t>
            </w:r>
            <w:r>
              <w:rPr>
                <w:color w:val="000000"/>
                <w:sz w:val="18"/>
                <w:szCs w:val="18"/>
              </w:rPr>
              <w:t>(18)</w:t>
            </w:r>
          </w:p>
        </w:tc>
      </w:tr>
      <w:tr w:rsidR="008F6541">
        <w:trPr>
          <w:jc w:val="center"/>
        </w:trPr>
        <w:tc>
          <w:tcPr>
            <w:tcW w:w="2323" w:type="dxa"/>
            <w:vAlign w:val="center"/>
          </w:tcPr>
          <w:p w:rsidR="008F6541" w:rsidRDefault="001B4CA5">
            <w:pPr>
              <w:pStyle w:val="normal0"/>
              <w:pBdr>
                <w:top w:val="nil"/>
                <w:left w:val="nil"/>
                <w:bottom w:val="nil"/>
                <w:right w:val="nil"/>
                <w:between w:val="nil"/>
              </w:pBdr>
              <w:spacing w:after="0" w:line="240" w:lineRule="auto"/>
              <w:rPr>
                <w:color w:val="000000"/>
              </w:rPr>
            </w:pPr>
            <w:r>
              <w:rPr>
                <w:color w:val="000000"/>
              </w:rPr>
              <w:t>Manipulação com movimento profundo</w:t>
            </w:r>
          </w:p>
        </w:tc>
        <w:tc>
          <w:tcPr>
            <w:tcW w:w="1985" w:type="dxa"/>
            <w:vAlign w:val="center"/>
          </w:tcPr>
          <w:p w:rsidR="008F6541" w:rsidRDefault="001B4CA5">
            <w:pPr>
              <w:pStyle w:val="normal0"/>
              <w:pBdr>
                <w:top w:val="nil"/>
                <w:left w:val="nil"/>
                <w:bottom w:val="nil"/>
                <w:right w:val="nil"/>
                <w:between w:val="nil"/>
              </w:pBdr>
              <w:spacing w:after="0" w:line="240" w:lineRule="auto"/>
              <w:rPr>
                <w:color w:val="000000"/>
              </w:rPr>
            </w:pPr>
            <w:r>
              <w:rPr>
                <w:color w:val="000000"/>
              </w:rPr>
              <w:t xml:space="preserve">5.71 ± 4.55 </w:t>
            </w:r>
            <w:r>
              <w:rPr>
                <w:color w:val="000000"/>
                <w:sz w:val="18"/>
                <w:szCs w:val="18"/>
              </w:rPr>
              <w:t>(18)</w:t>
            </w:r>
          </w:p>
        </w:tc>
        <w:tc>
          <w:tcPr>
            <w:tcW w:w="1984" w:type="dxa"/>
            <w:vAlign w:val="center"/>
          </w:tcPr>
          <w:p w:rsidR="008F6541" w:rsidRDefault="001B4CA5">
            <w:pPr>
              <w:pStyle w:val="normal0"/>
              <w:pBdr>
                <w:top w:val="nil"/>
                <w:left w:val="nil"/>
                <w:bottom w:val="nil"/>
                <w:right w:val="nil"/>
                <w:between w:val="nil"/>
              </w:pBdr>
              <w:spacing w:after="0" w:line="240" w:lineRule="auto"/>
              <w:rPr>
                <w:color w:val="000000"/>
              </w:rPr>
            </w:pPr>
            <w:r>
              <w:rPr>
                <w:color w:val="000000"/>
              </w:rPr>
              <w:t xml:space="preserve">5.37 ± 3.28 </w:t>
            </w:r>
            <w:r>
              <w:rPr>
                <w:color w:val="000000"/>
                <w:sz w:val="18"/>
                <w:szCs w:val="18"/>
              </w:rPr>
              <w:t>(20)</w:t>
            </w:r>
          </w:p>
        </w:tc>
      </w:tr>
    </w:tbl>
    <w:p w:rsidR="008F6541" w:rsidRDefault="001B4CA5">
      <w:pPr>
        <w:pStyle w:val="normal0"/>
        <w:pBdr>
          <w:top w:val="nil"/>
          <w:left w:val="nil"/>
          <w:bottom w:val="nil"/>
          <w:right w:val="nil"/>
          <w:between w:val="nil"/>
        </w:pBdr>
        <w:spacing w:after="0" w:line="240" w:lineRule="auto"/>
        <w:ind w:left="1843"/>
        <w:jc w:val="both"/>
        <w:rPr>
          <w:color w:val="000000"/>
          <w:sz w:val="20"/>
          <w:szCs w:val="20"/>
        </w:rPr>
      </w:pPr>
      <w:r>
        <w:rPr>
          <w:color w:val="000000"/>
          <w:sz w:val="20"/>
          <w:szCs w:val="20"/>
        </w:rPr>
        <w:t>* número de repetições</w:t>
      </w:r>
    </w:p>
    <w:p w:rsidR="008F6541" w:rsidRDefault="001B4CA5">
      <w:pPr>
        <w:pStyle w:val="normal0"/>
        <w:pBdr>
          <w:top w:val="nil"/>
          <w:left w:val="nil"/>
          <w:bottom w:val="nil"/>
          <w:right w:val="nil"/>
          <w:between w:val="nil"/>
        </w:pBdr>
        <w:spacing w:after="0" w:line="240" w:lineRule="auto"/>
        <w:ind w:left="1843"/>
        <w:jc w:val="both"/>
        <w:rPr>
          <w:color w:val="000000"/>
          <w:sz w:val="20"/>
          <w:szCs w:val="20"/>
        </w:rPr>
      </w:pPr>
      <w:r>
        <w:rPr>
          <w:color w:val="000000"/>
          <w:sz w:val="20"/>
          <w:szCs w:val="20"/>
        </w:rPr>
        <w:t>** H</w:t>
      </w:r>
      <w:r>
        <w:rPr>
          <w:color w:val="000000"/>
          <w:sz w:val="20"/>
          <w:szCs w:val="20"/>
          <w:vertAlign w:val="subscript"/>
        </w:rPr>
        <w:t>0</w:t>
      </w:r>
      <w:r>
        <w:rPr>
          <w:color w:val="000000"/>
          <w:sz w:val="20"/>
          <w:szCs w:val="20"/>
        </w:rPr>
        <w:t xml:space="preserve"> ≤ 0,01</w:t>
      </w:r>
    </w:p>
    <w:p w:rsidR="008F6541" w:rsidRDefault="008F6541">
      <w:pPr>
        <w:pStyle w:val="normal0"/>
        <w:pBdr>
          <w:top w:val="nil"/>
          <w:left w:val="nil"/>
          <w:bottom w:val="nil"/>
          <w:right w:val="nil"/>
          <w:between w:val="nil"/>
        </w:pBdr>
        <w:spacing w:after="120"/>
        <w:ind w:left="284"/>
        <w:jc w:val="both"/>
        <w:rPr>
          <w:color w:val="000000"/>
          <w:sz w:val="24"/>
          <w:szCs w:val="24"/>
        </w:rPr>
      </w:pPr>
    </w:p>
    <w:p w:rsidR="008F6541" w:rsidRDefault="001B4CA5">
      <w:pPr>
        <w:pStyle w:val="normal0"/>
        <w:pBdr>
          <w:top w:val="nil"/>
          <w:left w:val="nil"/>
          <w:bottom w:val="nil"/>
          <w:right w:val="nil"/>
          <w:between w:val="nil"/>
        </w:pBdr>
        <w:spacing w:after="0"/>
        <w:ind w:left="284"/>
        <w:jc w:val="both"/>
        <w:rPr>
          <w:color w:val="000000"/>
          <w:sz w:val="24"/>
          <w:szCs w:val="24"/>
        </w:rPr>
      </w:pPr>
      <w:r>
        <w:rPr>
          <w:color w:val="000000"/>
          <w:sz w:val="24"/>
          <w:szCs w:val="24"/>
        </w:rPr>
        <w:t xml:space="preserve">Segundo a ABNT, os quadros são utilizados para apresentar dados qualitativos, de natureza teórica, como comparações, classificações e dados numéricos sem tratamento estatístico. Um </w:t>
      </w:r>
      <w:r>
        <w:rPr>
          <w:color w:val="000000"/>
          <w:sz w:val="24"/>
          <w:szCs w:val="24"/>
        </w:rPr>
        <w:lastRenderedPageBreak/>
        <w:t>quadro é necessariamente estruturado por linhas horizontais e verticais e fechado em todas as suas bordas externas (Quadro 1).</w:t>
      </w:r>
    </w:p>
    <w:p w:rsidR="008F6541" w:rsidRDefault="008F6541">
      <w:pPr>
        <w:pStyle w:val="normal0"/>
        <w:pBdr>
          <w:top w:val="nil"/>
          <w:left w:val="nil"/>
          <w:bottom w:val="nil"/>
          <w:right w:val="nil"/>
          <w:between w:val="nil"/>
        </w:pBdr>
        <w:spacing w:after="0"/>
        <w:ind w:left="284"/>
        <w:jc w:val="both"/>
        <w:rPr>
          <w:color w:val="000000"/>
          <w:sz w:val="24"/>
          <w:szCs w:val="24"/>
        </w:rPr>
      </w:pPr>
    </w:p>
    <w:p w:rsidR="008F6541" w:rsidRDefault="001B4CA5">
      <w:pPr>
        <w:pStyle w:val="normal0"/>
        <w:keepNext/>
        <w:keepLines/>
        <w:pBdr>
          <w:top w:val="nil"/>
          <w:left w:val="nil"/>
          <w:bottom w:val="nil"/>
          <w:right w:val="nil"/>
          <w:between w:val="nil"/>
        </w:pBdr>
        <w:spacing w:after="0"/>
        <w:ind w:left="1560" w:right="1100"/>
        <w:jc w:val="center"/>
        <w:rPr>
          <w:color w:val="000000"/>
          <w:sz w:val="24"/>
          <w:szCs w:val="24"/>
        </w:rPr>
      </w:pPr>
      <w:r>
        <w:rPr>
          <w:b/>
          <w:color w:val="000000"/>
          <w:sz w:val="24"/>
          <w:szCs w:val="24"/>
        </w:rPr>
        <w:t xml:space="preserve">Quadro 1. </w:t>
      </w:r>
      <w:r>
        <w:rPr>
          <w:color w:val="000000"/>
          <w:sz w:val="24"/>
          <w:szCs w:val="24"/>
        </w:rPr>
        <w:t>Os títulos dos quadros também são centralizados, adotando- se numeração por algarismos arábicos.</w:t>
      </w:r>
    </w:p>
    <w:tbl>
      <w:tblPr>
        <w:tblStyle w:val="a2"/>
        <w:tblpPr w:leftFromText="141" w:rightFromText="141" w:vertAnchor="text" w:tblpX="2251" w:tblpY="171"/>
        <w:tblW w:w="52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2977"/>
      </w:tblGrid>
      <w:tr w:rsidR="008F6541">
        <w:tc>
          <w:tcPr>
            <w:tcW w:w="2268" w:type="dxa"/>
          </w:tcPr>
          <w:p w:rsidR="008F6541" w:rsidRDefault="001B4CA5">
            <w:pPr>
              <w:pStyle w:val="normal0"/>
              <w:pBdr>
                <w:top w:val="nil"/>
                <w:left w:val="nil"/>
                <w:bottom w:val="nil"/>
                <w:right w:val="nil"/>
                <w:between w:val="nil"/>
              </w:pBdr>
              <w:spacing w:line="360" w:lineRule="auto"/>
              <w:jc w:val="both"/>
              <w:rPr>
                <w:color w:val="000000"/>
                <w:sz w:val="24"/>
                <w:szCs w:val="24"/>
              </w:rPr>
            </w:pPr>
            <w:r>
              <w:rPr>
                <w:color w:val="000000"/>
                <w:sz w:val="24"/>
                <w:szCs w:val="24"/>
              </w:rPr>
              <w:t>Coluna 1</w:t>
            </w:r>
          </w:p>
        </w:tc>
        <w:tc>
          <w:tcPr>
            <w:tcW w:w="2977" w:type="dxa"/>
          </w:tcPr>
          <w:p w:rsidR="008F6541" w:rsidRDefault="001B4CA5">
            <w:pPr>
              <w:pStyle w:val="normal0"/>
              <w:pBdr>
                <w:top w:val="nil"/>
                <w:left w:val="nil"/>
                <w:bottom w:val="nil"/>
                <w:right w:val="nil"/>
                <w:between w:val="nil"/>
              </w:pBdr>
              <w:spacing w:line="360" w:lineRule="auto"/>
              <w:jc w:val="both"/>
              <w:rPr>
                <w:color w:val="000000"/>
                <w:sz w:val="24"/>
                <w:szCs w:val="24"/>
              </w:rPr>
            </w:pPr>
            <w:r>
              <w:rPr>
                <w:color w:val="000000"/>
                <w:sz w:val="24"/>
                <w:szCs w:val="24"/>
              </w:rPr>
              <w:t>Coluna 2</w:t>
            </w:r>
          </w:p>
        </w:tc>
      </w:tr>
      <w:tr w:rsidR="008F6541">
        <w:tc>
          <w:tcPr>
            <w:tcW w:w="2268" w:type="dxa"/>
            <w:tcBorders>
              <w:bottom w:val="single" w:sz="4" w:space="0" w:color="000000"/>
            </w:tcBorders>
            <w:vAlign w:val="center"/>
          </w:tcPr>
          <w:p w:rsidR="008F6541" w:rsidRDefault="001B4CA5">
            <w:pPr>
              <w:pStyle w:val="normal0"/>
              <w:pBdr>
                <w:top w:val="nil"/>
                <w:left w:val="nil"/>
                <w:bottom w:val="nil"/>
                <w:right w:val="nil"/>
                <w:between w:val="nil"/>
              </w:pBdr>
              <w:spacing w:line="360" w:lineRule="auto"/>
              <w:jc w:val="both"/>
              <w:rPr>
                <w:color w:val="000000"/>
              </w:rPr>
            </w:pPr>
            <w:r>
              <w:rPr>
                <w:color w:val="000000"/>
              </w:rPr>
              <w:t>Aqui o seu dado</w:t>
            </w:r>
          </w:p>
        </w:tc>
        <w:tc>
          <w:tcPr>
            <w:tcW w:w="2977" w:type="dxa"/>
            <w:tcBorders>
              <w:bottom w:val="single" w:sz="4" w:space="0" w:color="000000"/>
            </w:tcBorders>
            <w:vAlign w:val="center"/>
          </w:tcPr>
          <w:p w:rsidR="008F6541" w:rsidRDefault="001B4CA5">
            <w:pPr>
              <w:pStyle w:val="normal0"/>
              <w:pBdr>
                <w:top w:val="nil"/>
                <w:left w:val="nil"/>
                <w:bottom w:val="nil"/>
                <w:right w:val="nil"/>
                <w:between w:val="nil"/>
              </w:pBdr>
              <w:spacing w:line="360" w:lineRule="auto"/>
              <w:jc w:val="both"/>
              <w:rPr>
                <w:color w:val="000000"/>
              </w:rPr>
            </w:pPr>
            <w:r>
              <w:rPr>
                <w:color w:val="000000"/>
              </w:rPr>
              <w:t>Que se relaciona a este</w:t>
            </w:r>
          </w:p>
        </w:tc>
      </w:tr>
      <w:tr w:rsidR="008F6541">
        <w:tc>
          <w:tcPr>
            <w:tcW w:w="2268" w:type="dxa"/>
            <w:tcBorders>
              <w:bottom w:val="single" w:sz="4" w:space="0" w:color="000000"/>
            </w:tcBorders>
            <w:vAlign w:val="center"/>
          </w:tcPr>
          <w:p w:rsidR="008F6541" w:rsidRDefault="001B4CA5">
            <w:pPr>
              <w:pStyle w:val="normal0"/>
              <w:pBdr>
                <w:top w:val="nil"/>
                <w:left w:val="nil"/>
                <w:bottom w:val="nil"/>
                <w:right w:val="nil"/>
                <w:between w:val="nil"/>
              </w:pBdr>
              <w:spacing w:line="360" w:lineRule="auto"/>
              <w:jc w:val="both"/>
              <w:rPr>
                <w:color w:val="000000"/>
              </w:rPr>
            </w:pPr>
            <w:r>
              <w:rPr>
                <w:color w:val="000000"/>
              </w:rPr>
              <w:t>Outro dado</w:t>
            </w:r>
          </w:p>
        </w:tc>
        <w:tc>
          <w:tcPr>
            <w:tcW w:w="2977" w:type="dxa"/>
            <w:tcBorders>
              <w:bottom w:val="single" w:sz="4" w:space="0" w:color="000000"/>
            </w:tcBorders>
            <w:vAlign w:val="center"/>
          </w:tcPr>
          <w:p w:rsidR="008F6541" w:rsidRDefault="001B4CA5">
            <w:pPr>
              <w:pStyle w:val="normal0"/>
              <w:pBdr>
                <w:top w:val="nil"/>
                <w:left w:val="nil"/>
                <w:bottom w:val="nil"/>
                <w:right w:val="nil"/>
                <w:between w:val="nil"/>
              </w:pBdr>
              <w:spacing w:line="360" w:lineRule="auto"/>
              <w:jc w:val="both"/>
              <w:rPr>
                <w:color w:val="000000"/>
              </w:rPr>
            </w:pPr>
            <w:r>
              <w:rPr>
                <w:color w:val="000000"/>
              </w:rPr>
              <w:t>Que mostra que algo mudou ou não</w:t>
            </w:r>
          </w:p>
        </w:tc>
      </w:tr>
    </w:tbl>
    <w:p w:rsidR="008F6541" w:rsidRDefault="008F6541">
      <w:pPr>
        <w:pStyle w:val="normal0"/>
        <w:pBdr>
          <w:top w:val="nil"/>
          <w:left w:val="nil"/>
          <w:bottom w:val="nil"/>
          <w:right w:val="nil"/>
          <w:between w:val="nil"/>
        </w:pBdr>
        <w:spacing w:after="120"/>
        <w:ind w:left="284"/>
        <w:jc w:val="both"/>
        <w:rPr>
          <w:color w:val="000000"/>
          <w:sz w:val="24"/>
          <w:szCs w:val="24"/>
        </w:rPr>
      </w:pPr>
    </w:p>
    <w:p w:rsidR="008F6541" w:rsidRDefault="008F6541">
      <w:pPr>
        <w:pStyle w:val="normal0"/>
        <w:pBdr>
          <w:top w:val="nil"/>
          <w:left w:val="nil"/>
          <w:bottom w:val="nil"/>
          <w:right w:val="nil"/>
          <w:between w:val="nil"/>
        </w:pBdr>
        <w:spacing w:after="120"/>
        <w:ind w:left="284"/>
        <w:jc w:val="both"/>
        <w:rPr>
          <w:color w:val="000000"/>
          <w:sz w:val="24"/>
          <w:szCs w:val="24"/>
        </w:rPr>
      </w:pPr>
    </w:p>
    <w:p w:rsidR="008F6541" w:rsidRDefault="008F6541">
      <w:pPr>
        <w:pStyle w:val="normal0"/>
        <w:pBdr>
          <w:top w:val="nil"/>
          <w:left w:val="nil"/>
          <w:bottom w:val="nil"/>
          <w:right w:val="nil"/>
          <w:between w:val="nil"/>
        </w:pBdr>
        <w:spacing w:after="120"/>
        <w:ind w:left="284"/>
        <w:jc w:val="both"/>
        <w:rPr>
          <w:color w:val="000000"/>
          <w:sz w:val="24"/>
          <w:szCs w:val="24"/>
        </w:rPr>
      </w:pPr>
    </w:p>
    <w:p w:rsidR="008F6541" w:rsidRDefault="008F6541">
      <w:pPr>
        <w:pStyle w:val="normal0"/>
        <w:pBdr>
          <w:top w:val="nil"/>
          <w:left w:val="nil"/>
          <w:bottom w:val="nil"/>
          <w:right w:val="nil"/>
          <w:between w:val="nil"/>
        </w:pBdr>
        <w:spacing w:after="120"/>
        <w:ind w:left="284"/>
        <w:jc w:val="both"/>
        <w:rPr>
          <w:color w:val="000000"/>
          <w:sz w:val="24"/>
          <w:szCs w:val="24"/>
        </w:rPr>
      </w:pPr>
    </w:p>
    <w:p w:rsidR="008F6541" w:rsidRDefault="008F6541">
      <w:pPr>
        <w:pStyle w:val="normal0"/>
        <w:pBdr>
          <w:top w:val="nil"/>
          <w:left w:val="nil"/>
          <w:bottom w:val="nil"/>
          <w:right w:val="nil"/>
          <w:between w:val="nil"/>
        </w:pBdr>
        <w:spacing w:after="120"/>
        <w:ind w:left="284"/>
        <w:jc w:val="both"/>
        <w:rPr>
          <w:color w:val="000000"/>
          <w:sz w:val="24"/>
          <w:szCs w:val="24"/>
        </w:rPr>
      </w:pPr>
    </w:p>
    <w:p w:rsidR="008F6541" w:rsidRDefault="008F6541">
      <w:pPr>
        <w:pStyle w:val="normal0"/>
        <w:pBdr>
          <w:top w:val="nil"/>
          <w:left w:val="nil"/>
          <w:bottom w:val="nil"/>
          <w:right w:val="nil"/>
          <w:between w:val="nil"/>
        </w:pBdr>
        <w:spacing w:after="120"/>
        <w:ind w:left="284"/>
        <w:jc w:val="both"/>
        <w:rPr>
          <w:color w:val="000000"/>
          <w:sz w:val="24"/>
          <w:szCs w:val="24"/>
        </w:rPr>
      </w:pP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Em quadros ou tabelas, deve-se evitar o uso de cores e sombras, ou de linhas duplas ou grossas. A fonte para os elementos de texto no interior de tabelas e quadros é livre, tanto em termos de tipologia quanto tamanho.</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Título da Figura, acompanhados de suas legendas, se for o caso, devem situar-se abaixo da respectiva imagem. Legendas também adotam fonte 12 pt. As ilustrações (ou seja, fotos, desenhos, esquemas etc.) devem estar, preferencialmente, em resolução de 300 dpi, e formato JPG ou PNG. </w:t>
      </w:r>
      <w:r>
        <w:rPr>
          <w:noProof/>
          <w:lang w:val="en-US"/>
        </w:rPr>
        <w:drawing>
          <wp:anchor distT="0" distB="0" distL="114300" distR="114300" simplePos="0" relativeHeight="251658240" behindDoc="0" locked="0" layoutInCell="1" allowOverlap="1">
            <wp:simplePos x="0" y="0"/>
            <wp:positionH relativeFrom="column">
              <wp:posOffset>368932</wp:posOffset>
            </wp:positionH>
            <wp:positionV relativeFrom="paragraph">
              <wp:posOffset>1318260</wp:posOffset>
            </wp:positionV>
            <wp:extent cx="5411470" cy="2610485"/>
            <wp:effectExtent l="88900" t="88900" r="88900" b="88900"/>
            <wp:wrapTopAndBottom distT="0" dist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cstate="print"/>
                    <a:srcRect/>
                    <a:stretch>
                      <a:fillRect/>
                    </a:stretch>
                  </pic:blipFill>
                  <pic:spPr>
                    <a:xfrm>
                      <a:off x="0" y="0"/>
                      <a:ext cx="5411470" cy="2610485"/>
                    </a:xfrm>
                    <a:prstGeom prst="rect">
                      <a:avLst/>
                    </a:prstGeom>
                    <a:ln w="88900">
                      <a:solidFill>
                        <a:srgbClr val="FFFFFF"/>
                      </a:solidFill>
                      <a:prstDash val="solid"/>
                    </a:ln>
                  </pic:spPr>
                </pic:pic>
              </a:graphicData>
            </a:graphic>
          </wp:anchor>
        </w:drawing>
      </w:r>
    </w:p>
    <w:p w:rsidR="008F6541" w:rsidRDefault="008F6541">
      <w:pPr>
        <w:pStyle w:val="normal0"/>
        <w:widowControl w:val="0"/>
        <w:pBdr>
          <w:top w:val="nil"/>
          <w:left w:val="nil"/>
          <w:bottom w:val="nil"/>
          <w:right w:val="nil"/>
          <w:between w:val="nil"/>
        </w:pBdr>
        <w:spacing w:after="0" w:line="360" w:lineRule="auto"/>
        <w:jc w:val="center"/>
        <w:rPr>
          <w:b/>
          <w:color w:val="000000"/>
          <w:sz w:val="24"/>
          <w:szCs w:val="24"/>
        </w:rPr>
      </w:pPr>
      <w:bookmarkStart w:id="1" w:name="_heading=h.30j0zll" w:colFirst="0" w:colLast="0"/>
      <w:bookmarkEnd w:id="1"/>
    </w:p>
    <w:p w:rsidR="008F6541" w:rsidRDefault="001B4CA5">
      <w:pPr>
        <w:pStyle w:val="normal0"/>
        <w:widowControl w:val="0"/>
        <w:pBdr>
          <w:top w:val="nil"/>
          <w:left w:val="nil"/>
          <w:bottom w:val="nil"/>
          <w:right w:val="nil"/>
          <w:between w:val="nil"/>
        </w:pBdr>
        <w:spacing w:after="0" w:line="360" w:lineRule="auto"/>
        <w:jc w:val="center"/>
        <w:rPr>
          <w:color w:val="000000"/>
          <w:sz w:val="24"/>
          <w:szCs w:val="24"/>
        </w:rPr>
      </w:pPr>
      <w:r>
        <w:rPr>
          <w:b/>
          <w:color w:val="000000"/>
          <w:sz w:val="24"/>
          <w:szCs w:val="24"/>
        </w:rPr>
        <w:t>Figura 1.</w:t>
      </w:r>
      <w:r>
        <w:rPr>
          <w:color w:val="000000"/>
          <w:sz w:val="24"/>
          <w:szCs w:val="24"/>
        </w:rPr>
        <w:t xml:space="preserve"> Exemplo de ilustração.</w:t>
      </w:r>
    </w:p>
    <w:p w:rsidR="008F6541" w:rsidRDefault="001B4CA5">
      <w:pPr>
        <w:pStyle w:val="normal0"/>
        <w:pBdr>
          <w:top w:val="nil"/>
          <w:left w:val="nil"/>
          <w:bottom w:val="nil"/>
          <w:right w:val="nil"/>
          <w:between w:val="nil"/>
        </w:pBdr>
        <w:ind w:left="1134" w:right="1242"/>
        <w:jc w:val="center"/>
        <w:rPr>
          <w:color w:val="000000"/>
          <w:sz w:val="18"/>
          <w:szCs w:val="18"/>
        </w:rPr>
      </w:pPr>
      <w:r>
        <w:rPr>
          <w:i/>
          <w:color w:val="000000"/>
          <w:sz w:val="20"/>
          <w:szCs w:val="20"/>
        </w:rPr>
        <w:t>Fonte:</w:t>
      </w:r>
      <w:r>
        <w:rPr>
          <w:color w:val="000000"/>
          <w:sz w:val="20"/>
          <w:szCs w:val="20"/>
        </w:rPr>
        <w:t xml:space="preserve"> Aqui você deve colocar a referência de onde foi obtida a imagem. Se a imagem for dos autores deste manuscrito, pede-se acrescentar algo como: “Imagem dos autores”. Utilize fonte tamanho 10 e espaçamento 1,15, como aqui exemplificado.</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lastRenderedPageBreak/>
        <w:t xml:space="preserve">Imagens de terceiros utilizadas para compor as figuras, sejam estas provenientes ou não da </w:t>
      </w:r>
      <w:r>
        <w:rPr>
          <w:i/>
          <w:color w:val="000000"/>
          <w:sz w:val="24"/>
          <w:szCs w:val="24"/>
        </w:rPr>
        <w:t>web</w:t>
      </w:r>
      <w:r>
        <w:rPr>
          <w:color w:val="000000"/>
          <w:sz w:val="24"/>
          <w:szCs w:val="24"/>
        </w:rPr>
        <w:t xml:space="preserve">, devem vir acompanhadas de certificações explícitas de direito ao uso, mediante disponibilização, na legenda, do </w:t>
      </w:r>
      <w:r>
        <w:rPr>
          <w:i/>
          <w:color w:val="000000"/>
          <w:sz w:val="24"/>
          <w:szCs w:val="24"/>
        </w:rPr>
        <w:t>hiperlink</w:t>
      </w:r>
      <w:r>
        <w:rPr>
          <w:color w:val="000000"/>
          <w:sz w:val="24"/>
          <w:szCs w:val="24"/>
        </w:rPr>
        <w:t xml:space="preserve"> da imagem, ou mediante documento de permissão expressa dos signatários da fonte original, enviados diretamente pelo autor à organização do evento, em observância, assim, aos direitos autorais.</w:t>
      </w:r>
    </w:p>
    <w:p w:rsidR="008F6541" w:rsidRDefault="001B4CA5">
      <w:pPr>
        <w:pStyle w:val="normal0"/>
        <w:pBdr>
          <w:top w:val="nil"/>
          <w:left w:val="nil"/>
          <w:bottom w:val="nil"/>
          <w:right w:val="nil"/>
          <w:between w:val="nil"/>
        </w:pBdr>
        <w:spacing w:after="120"/>
        <w:ind w:left="284"/>
        <w:jc w:val="both"/>
        <w:rPr>
          <w:b/>
          <w:color w:val="000000"/>
          <w:sz w:val="24"/>
          <w:szCs w:val="24"/>
        </w:rPr>
      </w:pPr>
      <w:r>
        <w:rPr>
          <w:color w:val="000000"/>
          <w:sz w:val="24"/>
          <w:szCs w:val="24"/>
        </w:rPr>
        <w:t>As três categorias, Figura, Quadro e Tabela, devem, obrigatoriamente, encontrar-se também no corpo do texto referidas como Figura 1 ou (Figura 1), Quadro 1 ou (Quadro 1) e Tabela 1 ou (Tabela 1), dependendo se inclusa ou não no fluxo do texto, respectivamente. Figuras, Quadros e Tabelas devem, obrigatoriamente, ser apresentadas ao leitor na primeira oportunidade após a citação no corpo do texto.</w:t>
      </w:r>
    </w:p>
    <w:p w:rsidR="008F6541" w:rsidRDefault="001B4CA5">
      <w:pPr>
        <w:pStyle w:val="Heading1"/>
        <w:numPr>
          <w:ilvl w:val="0"/>
          <w:numId w:val="1"/>
        </w:numPr>
        <w:rPr>
          <w:color w:val="996600"/>
        </w:rPr>
      </w:pPr>
      <w:r>
        <w:rPr>
          <w:color w:val="996600"/>
        </w:rPr>
        <w:t>Conclusão</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As conclusões </w:t>
      </w:r>
      <w:r>
        <w:rPr>
          <w:b/>
          <w:color w:val="000000"/>
          <w:sz w:val="24"/>
          <w:szCs w:val="24"/>
        </w:rPr>
        <w:t>não são um resumo da pesquisa</w:t>
      </w:r>
      <w:r>
        <w:rPr>
          <w:color w:val="000000"/>
          <w:sz w:val="24"/>
          <w:szCs w:val="24"/>
        </w:rPr>
        <w:t xml:space="preserve">. Podem recapitular o cerne dos resultados e retomar, sucintamente, os principais elementos discutidos frente à literatura científica/acadêmica. No entanto, a grande meta a ser alcançada aqui, necessariamente, é conseguir localizar e destacar para o leitor o impacto, a mudança de entendimento que a pesquisa representa para o conhecimento do tema ou do objeto de pesquisa endereçado no trabalho. Deve-se realçar as novidades dos entrelaces realizados dos campos de conhecimento disciplinares, atingidos graças à pesquisa e chamar a atenção do leitor para as interfaces que devem ser exploradas num futuro de continuidade da pesquisa. Trazemos o leitor para junto de nós nesta etapa do trabalho: temos a chance de convencê-lo de que, ao termos realizado as metas propostas e alcançado os resultados descritos nos tópicos e subtópicos anteriores, fortalecemos algumas ou a totalidade das apostas (hipóteses) apresentadas no início do trabalho. Por outro lado, eventuais não confirmações são também exploradas aqui, aproveitando para sugerir possibilidades de interpretações e/ou caminhos de pesquisa alternativos, sempre considerando a pertinência de novas associações interdisciplinares. </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O volume digital dos Anais do Congresso Scientiarum Historia 17, seguindo as edições anteriores, está sob a licença Creative Commons Atribuição 4.0 Internacional (CC BY 4.0), o que faculta a qualquer usuário distribuir o trabalho, ou mesmo adaptá-lo total ou parcialmente para qualquer propósito, sem ônus, desde que explicite nas distribuições e/ou produções desdobradas os devidos créditos aos autores, incluindo link e indicação das mudanças que foram realizadas, caso se aplique. Ou seja, ao submeter seu trabalho para os Anais do Congresso Scientiarum Historia, você concorda com estas condições.</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Em caso de não cumprimento da formatação aqui apresentada, o trabalho poderá ser rejeitado e arquivado. Dúvidas, críticas ou sugestões, pedimos que entrem em contato por meio deste endereço: </w:t>
      </w:r>
      <w:r w:rsidR="001C2F23">
        <w:fldChar w:fldCharType="begin"/>
      </w:r>
      <w:r w:rsidR="001C2F23">
        <w:instrText>HYPERLINK "mailto:scientiarum.historia@hcte.ufrj.br" \h</w:instrText>
      </w:r>
      <w:r w:rsidR="001C2F23">
        <w:fldChar w:fldCharType="separate"/>
      </w:r>
      <w:r>
        <w:rPr>
          <w:color w:val="0000FF"/>
          <w:sz w:val="24"/>
          <w:szCs w:val="24"/>
          <w:u w:val="single"/>
        </w:rPr>
        <w:t>scientiarum.historia@hcte.ufrj.br</w:t>
      </w:r>
      <w:r w:rsidR="001C2F23">
        <w:fldChar w:fldCharType="end"/>
      </w:r>
      <w:r>
        <w:rPr>
          <w:color w:val="000000"/>
          <w:sz w:val="24"/>
          <w:szCs w:val="24"/>
        </w:rPr>
        <w:t xml:space="preserve"> </w:t>
      </w:r>
    </w:p>
    <w:p w:rsidR="008F6541" w:rsidRDefault="001B4CA5">
      <w:pPr>
        <w:pStyle w:val="Heading1"/>
        <w:rPr>
          <w:color w:val="996600"/>
        </w:rPr>
      </w:pPr>
      <w:r>
        <w:rPr>
          <w:color w:val="996600"/>
        </w:rPr>
        <w:lastRenderedPageBreak/>
        <w:t>Agradecimentos</w:t>
      </w:r>
    </w:p>
    <w:p w:rsidR="008F6541" w:rsidRDefault="001B4CA5">
      <w:pPr>
        <w:pStyle w:val="normal0"/>
        <w:pBdr>
          <w:top w:val="nil"/>
          <w:left w:val="nil"/>
          <w:bottom w:val="nil"/>
          <w:right w:val="nil"/>
          <w:between w:val="nil"/>
        </w:pBdr>
        <w:spacing w:after="0"/>
        <w:ind w:left="284"/>
        <w:jc w:val="both"/>
        <w:rPr>
          <w:color w:val="000000"/>
          <w:sz w:val="24"/>
          <w:szCs w:val="24"/>
        </w:rPr>
      </w:pPr>
      <w:r>
        <w:rPr>
          <w:color w:val="000000"/>
          <w:sz w:val="24"/>
          <w:szCs w:val="24"/>
        </w:rPr>
        <w:t xml:space="preserve">Esta é uma seção geralmente utilizada para agradecer colegas, grupos e/ou instituições parceiras na rede de pesquisa. Também se agradece a críticos e revisores. </w:t>
      </w:r>
    </w:p>
    <w:p w:rsidR="008F6541" w:rsidRDefault="001B4CA5">
      <w:pPr>
        <w:pStyle w:val="Heading1"/>
        <w:rPr>
          <w:color w:val="996600"/>
        </w:rPr>
      </w:pPr>
      <w:r>
        <w:rPr>
          <w:color w:val="996600"/>
        </w:rPr>
        <w:t>Financiamento</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Este é um tópico obrigatório para pós-graduandos e docentes vinculados a programas de pós-graduação no Brasil, conforme definido pela Coordenação de Aperfeiçoamento de Pessoal de Nível Superior (CAPES), Portaria nº 206, publicada em 04 de setembro de 2018 (</w:t>
      </w:r>
      <w:r w:rsidR="001C2F23">
        <w:fldChar w:fldCharType="begin"/>
      </w:r>
      <w:r w:rsidR="001C2F23">
        <w:instrText>HYPERLINK "https://www.in.gov.br/materia/-/asset_publisher/Kujrw0TZC2Mb/content/id/39729251/do1-2018-09-05-portaria-n-206-de-4-de-setembro-de-2018-39729135" \h</w:instrText>
      </w:r>
      <w:r w:rsidR="001C2F23">
        <w:fldChar w:fldCharType="separate"/>
      </w:r>
      <w:r>
        <w:rPr>
          <w:color w:val="0000FF"/>
          <w:sz w:val="24"/>
          <w:szCs w:val="24"/>
          <w:u w:val="single"/>
        </w:rPr>
        <w:t>https://www.in.gov.br/materia/-/asset_publisher/Kujrw0TZC2Mb/content/id/39729251/do1-2018-09-05-portaria-n-206-de-4-de-setembro-de-2018-39729135</w:t>
      </w:r>
      <w:r w:rsidR="001C2F23">
        <w:fldChar w:fldCharType="end"/>
      </w:r>
      <w:r>
        <w:rPr>
          <w:color w:val="000000"/>
          <w:sz w:val="24"/>
          <w:szCs w:val="24"/>
        </w:rPr>
        <w:t>). Os termos abaixo devem constar nesta seção do trabalho conforme transcrição direta da referida Portaria:</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O presente trabalho foi realizado com apoio da Coordenação de Aperfeiçoamento de Pessoal de Nível Superior – Brasil (CAPES) – Código de Financiamento 001.</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Se o trabalho e/ou autor(es) estiver(em) recebendo suporte de alguma natureza (bolsas, auxílios à pesquisa, auxílios à participação em eventos, premiações etc.), de pró-reitorias, fundações, entidades/organizações, agências, coordenadorias, este é também o espaço para as referenciar.</w:t>
      </w:r>
    </w:p>
    <w:p w:rsidR="008F6541" w:rsidRDefault="001B4CA5">
      <w:pPr>
        <w:pStyle w:val="Heading1"/>
        <w:rPr>
          <w:color w:val="996600"/>
        </w:rPr>
      </w:pPr>
      <w:r>
        <w:rPr>
          <w:color w:val="996600"/>
        </w:rPr>
        <w:t>Referências</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Todos os documentos citados no texto devem ser relacionados aqui, em formato de referências, normatizadas pela ABNT 6023:2018 (</w:t>
      </w:r>
      <w:r w:rsidR="001C2F23">
        <w:fldChar w:fldCharType="begin"/>
      </w:r>
      <w:r w:rsidR="001C2F23">
        <w:instrText>HYPERLINK "http://www.bioqmed.ufrj.br/wp-content/uploads/2019/06/qb-norma-abnt-para-dissertacoes-e-teses.pdf" \h</w:instrText>
      </w:r>
      <w:r w:rsidR="001C2F23">
        <w:fldChar w:fldCharType="separate"/>
      </w:r>
      <w:r>
        <w:rPr>
          <w:color w:val="0000FF"/>
          <w:sz w:val="24"/>
          <w:szCs w:val="24"/>
          <w:u w:val="single"/>
        </w:rPr>
        <w:t>http://www.bioqmed.ufrj.br/wp-content/uploads/2019/06/qb-norma-abnt-para-dissertacoes-e-teses.pdf</w:t>
      </w:r>
      <w:r w:rsidR="001C2F23">
        <w:fldChar w:fldCharType="end"/>
      </w:r>
      <w:r>
        <w:rPr>
          <w:color w:val="000000"/>
          <w:sz w:val="24"/>
          <w:szCs w:val="24"/>
        </w:rPr>
        <w:t>). Lembre-se de considerar em sua pesquisa, sempre que pertinente, as publicações anteriormente realizadas pelos seus colegas e professores nos Anais do Scientiarum Historia de anos anteriores (</w:t>
      </w:r>
      <w:r w:rsidR="001C2F23">
        <w:fldChar w:fldCharType="begin"/>
      </w:r>
      <w:r w:rsidR="001C2F23">
        <w:instrText>HYPERLINK "http://www.hcte.ufrj.br/sh_anais.htm" \h</w:instrText>
      </w:r>
      <w:r w:rsidR="001C2F23">
        <w:fldChar w:fldCharType="separate"/>
      </w:r>
      <w:r>
        <w:rPr>
          <w:color w:val="0000FF"/>
          <w:sz w:val="24"/>
          <w:szCs w:val="24"/>
          <w:u w:val="single"/>
        </w:rPr>
        <w:t>http://www.hcte.ufrj.br/sh_anais.htm</w:t>
      </w:r>
      <w:r w:rsidR="001C2F23">
        <w:fldChar w:fldCharType="end"/>
      </w:r>
      <w:r>
        <w:rPr>
          <w:color w:val="000000"/>
          <w:sz w:val="24"/>
          <w:szCs w:val="24"/>
        </w:rPr>
        <w:t>) e/ou no periódico Revista Scientiarum Historia (</w:t>
      </w:r>
      <w:r w:rsidR="001C2F23">
        <w:fldChar w:fldCharType="begin"/>
      </w:r>
      <w:r w:rsidR="001C2F23">
        <w:instrText>HYPERLINK "http://revistas.hcte.ufrj.br/" \h</w:instrText>
      </w:r>
      <w:r w:rsidR="001C2F23">
        <w:fldChar w:fldCharType="separate"/>
      </w:r>
      <w:r>
        <w:rPr>
          <w:color w:val="0000FF"/>
          <w:sz w:val="24"/>
          <w:szCs w:val="24"/>
          <w:u w:val="single"/>
        </w:rPr>
        <w:t>http://revistas.hcte.ufrj.br/</w:t>
      </w:r>
      <w:r w:rsidR="001C2F23">
        <w:fldChar w:fldCharType="end"/>
      </w:r>
      <w:r>
        <w:rPr>
          <w:color w:val="000000"/>
          <w:sz w:val="24"/>
          <w:szCs w:val="24"/>
        </w:rPr>
        <w:t xml:space="preserve">). </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 xml:space="preserve">As referências devem seguir o ordenamento alfabético pelos sobrenomes dos autores. </w:t>
      </w:r>
    </w:p>
    <w:p w:rsidR="008F6541" w:rsidRDefault="001B4CA5">
      <w:pPr>
        <w:pStyle w:val="normal0"/>
        <w:pBdr>
          <w:top w:val="nil"/>
          <w:left w:val="nil"/>
          <w:bottom w:val="nil"/>
          <w:right w:val="nil"/>
          <w:between w:val="nil"/>
        </w:pBdr>
        <w:spacing w:after="120"/>
        <w:ind w:left="284"/>
        <w:jc w:val="both"/>
        <w:rPr>
          <w:color w:val="000000"/>
          <w:sz w:val="24"/>
          <w:szCs w:val="24"/>
        </w:rPr>
      </w:pPr>
      <w:r>
        <w:rPr>
          <w:color w:val="000000"/>
          <w:sz w:val="24"/>
          <w:szCs w:val="24"/>
        </w:rPr>
        <w:t>As referências devem ser elaboradas em espaço simples, com margem de texto justificada e separadas entre si pela distância de uma linha de espaço simples. Alguns exemplos a seguir foram retirados da ABNT 6023:2018. Outros provêm de outras fontes ou representam referências total ou parcialmente fictícias. As normas da ABNT devem ser necessariamente consultadas caso a tipologia documental de seu interesse não esteja exemplificada abaixo:</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AGÊNCIA NACIONAL DE ENERGIAL ELÉTRICA (ANEEL). Despacho. 4.796, de 24 de dezembro de 2008. Disponível em: &lt;link&gt;. Acesso em: 14 abr. 2009.</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lastRenderedPageBreak/>
        <w:t xml:space="preserve">AGUIAR, Axxxxx Axxxxx. </w:t>
      </w:r>
      <w:r>
        <w:rPr>
          <w:b/>
          <w:color w:val="000000"/>
          <w:sz w:val="24"/>
          <w:szCs w:val="24"/>
        </w:rPr>
        <w:t>Avaliação da microbiota bucal em pacientes sob uso crônico de penicilina e benzatina</w:t>
      </w:r>
      <w:r>
        <w:rPr>
          <w:color w:val="000000"/>
          <w:sz w:val="24"/>
          <w:szCs w:val="24"/>
        </w:rPr>
        <w:t>. 2009. Tese (Doutorado em Cardiologia) – Faculdade de Medicina, Universidade de São Paulo, São Paulo, 2009.</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sidRPr="00D10994">
        <w:rPr>
          <w:color w:val="000000"/>
          <w:sz w:val="24"/>
          <w:szCs w:val="24"/>
          <w:lang w:val="en-US"/>
        </w:rPr>
        <w:t xml:space="preserve">ALEXANDRESCU, </w:t>
      </w:r>
      <w:proofErr w:type="spellStart"/>
      <w:r w:rsidRPr="00D10994">
        <w:rPr>
          <w:color w:val="000000"/>
          <w:sz w:val="24"/>
          <w:szCs w:val="24"/>
          <w:lang w:val="en-US"/>
        </w:rPr>
        <w:t>Dxxxxx</w:t>
      </w:r>
      <w:proofErr w:type="spellEnd"/>
      <w:r w:rsidRPr="00D10994">
        <w:rPr>
          <w:color w:val="000000"/>
          <w:sz w:val="24"/>
          <w:szCs w:val="24"/>
          <w:lang w:val="en-US"/>
        </w:rPr>
        <w:t xml:space="preserve"> </w:t>
      </w:r>
      <w:proofErr w:type="spellStart"/>
      <w:r w:rsidRPr="00D10994">
        <w:rPr>
          <w:color w:val="000000"/>
          <w:sz w:val="24"/>
          <w:szCs w:val="24"/>
          <w:lang w:val="en-US"/>
        </w:rPr>
        <w:t>Txxxxx</w:t>
      </w:r>
      <w:proofErr w:type="spellEnd"/>
      <w:r w:rsidRPr="00D10994">
        <w:rPr>
          <w:color w:val="000000"/>
          <w:sz w:val="24"/>
          <w:szCs w:val="24"/>
          <w:lang w:val="en-US"/>
        </w:rPr>
        <w:t xml:space="preserve">. Melanoma costs: a dynamic model comparing estimated overall costs of various clinical stages. </w:t>
      </w:r>
      <w:r>
        <w:rPr>
          <w:b/>
          <w:color w:val="000000"/>
          <w:sz w:val="24"/>
          <w:szCs w:val="24"/>
        </w:rPr>
        <w:t>Dermatology Online Journal</w:t>
      </w:r>
      <w:r>
        <w:rPr>
          <w:color w:val="000000"/>
          <w:sz w:val="24"/>
          <w:szCs w:val="24"/>
        </w:rPr>
        <w:t xml:space="preserve">, [s. l.], v. 15, n. 11, p. 1, Nov. 2009. Disponível em: </w:t>
      </w:r>
      <w:r w:rsidR="001C2F23">
        <w:fldChar w:fldCharType="begin"/>
      </w:r>
      <w:r w:rsidR="001C2F23">
        <w:instrText>HYPERLINK "http://dermatology.cdlib.org/1511/originals/melanoma_costs/alexandrescu.html" \h</w:instrText>
      </w:r>
      <w:r w:rsidR="001C2F23">
        <w:fldChar w:fldCharType="separate"/>
      </w:r>
      <w:r>
        <w:rPr>
          <w:color w:val="0000FF"/>
          <w:sz w:val="24"/>
          <w:szCs w:val="24"/>
          <w:u w:val="single"/>
        </w:rPr>
        <w:t>http://dermatology.cdlib.org/1511/originals/melanoma_costs/alexandrescu.html</w:t>
      </w:r>
      <w:r w:rsidR="001C2F23">
        <w:fldChar w:fldCharType="end"/>
      </w:r>
      <w:r>
        <w:rPr>
          <w:color w:val="000000"/>
          <w:sz w:val="24"/>
          <w:szCs w:val="24"/>
        </w:rPr>
        <w:t>. Acesso em: 3 nov. 2019.</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 xml:space="preserve">ALMEIDA, Lxxxxx Bxxxxx; PARISI, Cxxxxxx; PEREIRA, Cxxxxxx Axxxxx. Controladoria e governança. In: CATELLI, Axxxxx (Coord.). </w:t>
      </w:r>
      <w:r>
        <w:rPr>
          <w:b/>
          <w:color w:val="000000"/>
          <w:sz w:val="24"/>
          <w:szCs w:val="24"/>
        </w:rPr>
        <w:t>Controladoria:</w:t>
      </w:r>
      <w:r>
        <w:rPr>
          <w:color w:val="000000"/>
          <w:sz w:val="24"/>
          <w:szCs w:val="24"/>
        </w:rPr>
        <w:t xml:space="preserve"> uma abordagem da gestão econômica – GECON. São Paulo: Atlas, 1999. p. 369-381.</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 xml:space="preserve">BAUMAN, Zxxxxxxxx. </w:t>
      </w:r>
      <w:r>
        <w:rPr>
          <w:b/>
          <w:color w:val="000000"/>
          <w:sz w:val="24"/>
          <w:szCs w:val="24"/>
        </w:rPr>
        <w:t>Globalização</w:t>
      </w:r>
      <w:r>
        <w:rPr>
          <w:color w:val="000000"/>
          <w:sz w:val="24"/>
          <w:szCs w:val="24"/>
        </w:rPr>
        <w:t>: as consequências humanas. Rio de Janeiro: Jorge Zahar, 1999.</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 xml:space="preserve">BAVARESCO, Axxxxxx; BARBOSA, Exxxxxx; ETCHEVERRY, Kxxxxxx Mxxxxxx (org.). </w:t>
      </w:r>
      <w:r>
        <w:rPr>
          <w:b/>
          <w:color w:val="000000"/>
          <w:sz w:val="24"/>
          <w:szCs w:val="24"/>
        </w:rPr>
        <w:t>Projetos de filosofia</w:t>
      </w:r>
      <w:r>
        <w:rPr>
          <w:color w:val="000000"/>
          <w:sz w:val="24"/>
          <w:szCs w:val="24"/>
        </w:rPr>
        <w:t xml:space="preserve">. Porto Alegre: EDIPUCRS, 2011. </w:t>
      </w:r>
      <w:r>
        <w:rPr>
          <w:i/>
          <w:color w:val="000000"/>
          <w:sz w:val="24"/>
          <w:szCs w:val="24"/>
        </w:rPr>
        <w:t>E-book</w:t>
      </w:r>
      <w:r>
        <w:rPr>
          <w:color w:val="000000"/>
          <w:sz w:val="24"/>
          <w:szCs w:val="24"/>
        </w:rPr>
        <w:t xml:space="preserve">. Disponível em: </w:t>
      </w:r>
      <w:r w:rsidR="001C2F23">
        <w:fldChar w:fldCharType="begin"/>
      </w:r>
      <w:r w:rsidR="001C2F23">
        <w:instrText>HYPERLINK "about:blank" \h</w:instrText>
      </w:r>
      <w:r w:rsidR="001C2F23">
        <w:fldChar w:fldCharType="separate"/>
      </w:r>
      <w:r>
        <w:rPr>
          <w:color w:val="0000FF"/>
          <w:sz w:val="24"/>
          <w:szCs w:val="24"/>
          <w:u w:val="single"/>
        </w:rPr>
        <w:t>http ://ebooks.pucrs.br/edipucrs/projetosdefilosofia.pdf</w:t>
      </w:r>
      <w:r w:rsidR="001C2F23">
        <w:fldChar w:fldCharType="end"/>
      </w:r>
      <w:r>
        <w:rPr>
          <w:color w:val="000000"/>
          <w:sz w:val="24"/>
          <w:szCs w:val="24"/>
        </w:rPr>
        <w:t>. Acesso em: 21 ago. 2011.</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BOOK. [</w:t>
      </w:r>
      <w:r>
        <w:rPr>
          <w:i/>
          <w:color w:val="000000"/>
          <w:sz w:val="24"/>
          <w:szCs w:val="24"/>
        </w:rPr>
        <w:t>S. l.: s. n.</w:t>
      </w:r>
      <w:r>
        <w:rPr>
          <w:color w:val="000000"/>
          <w:sz w:val="24"/>
          <w:szCs w:val="24"/>
        </w:rPr>
        <w:t xml:space="preserve">], 2010. 1 vídeo (3 min). Publicado pelo canal Leerestademoda. Disponível em: </w:t>
      </w:r>
      <w:hyperlink r:id="rId11">
        <w:r>
          <w:rPr>
            <w:color w:val="0000FF"/>
            <w:sz w:val="24"/>
            <w:szCs w:val="24"/>
            <w:u w:val="single"/>
          </w:rPr>
          <w:t>http://www.youtube.com/watch?v=iwPj0qgvfIs</w:t>
        </w:r>
      </w:hyperlink>
      <w:r>
        <w:rPr>
          <w:color w:val="000000"/>
          <w:sz w:val="24"/>
          <w:szCs w:val="24"/>
        </w:rPr>
        <w:t>. Acesso em: 25 ago. 2011.</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 xml:space="preserve">BRASIL. [Constituição (1988)]. </w:t>
      </w:r>
      <w:r>
        <w:rPr>
          <w:b/>
          <w:color w:val="000000"/>
          <w:sz w:val="24"/>
          <w:szCs w:val="24"/>
        </w:rPr>
        <w:t>Constituição da República Federativa do Brasil de 1988</w:t>
      </w:r>
      <w:r>
        <w:rPr>
          <w:color w:val="000000"/>
          <w:sz w:val="24"/>
          <w:szCs w:val="24"/>
        </w:rPr>
        <w:t xml:space="preserve">. Brasília, DF: Presidência da República, [2016]. Disponível em: </w:t>
      </w:r>
      <w:r w:rsidR="001C2F23">
        <w:fldChar w:fldCharType="begin"/>
      </w:r>
      <w:r w:rsidR="001C2F23">
        <w:instrText>HYPERLINK "http://www.planalto.gov.br/ccivil_03/Constituicao/Constitui%C3%A7ao.html" \h</w:instrText>
      </w:r>
      <w:r w:rsidR="001C2F23">
        <w:fldChar w:fldCharType="separate"/>
      </w:r>
      <w:r>
        <w:rPr>
          <w:color w:val="0000FF"/>
          <w:sz w:val="24"/>
          <w:szCs w:val="24"/>
          <w:u w:val="single"/>
        </w:rPr>
        <w:t>http://www.planalto.gov.br/ccivil_03/Constituicao/Constituiçao.html</w:t>
      </w:r>
      <w:r w:rsidR="001C2F23">
        <w:fldChar w:fldCharType="end"/>
      </w:r>
      <w:r>
        <w:rPr>
          <w:color w:val="000000"/>
          <w:sz w:val="24"/>
          <w:szCs w:val="24"/>
        </w:rPr>
        <w:t>. Acesso em: 1 jan. 2019.</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 xml:space="preserve">BRAYNER, Axxxxx Rxxxxxx Axxxxx; MEDEIROS, Cxxxxxx Bxxxxxx. Incorporação do tempo em SGBD orientado a objetos. In: SIMPÓSIO BRASILEIRO DE BANCO DE DADOS, 9., 1994, São Paulo. </w:t>
      </w:r>
      <w:r>
        <w:rPr>
          <w:b/>
          <w:color w:val="000000"/>
          <w:sz w:val="24"/>
          <w:szCs w:val="24"/>
        </w:rPr>
        <w:t>Anais</w:t>
      </w:r>
      <w:r>
        <w:rPr>
          <w:color w:val="000000"/>
          <w:sz w:val="24"/>
          <w:szCs w:val="24"/>
        </w:rPr>
        <w:t xml:space="preserve"> [...]. São Paulo: USP, 1994. p. 16-29.</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 xml:space="preserve">CID, Rxxxxxxxx. Deus: argumentos da impossibilidade e da incompatibilidade. In: CARVALHO, Mário Augusto Queiroz et al. </w:t>
      </w:r>
      <w:r>
        <w:rPr>
          <w:b/>
          <w:color w:val="000000"/>
          <w:sz w:val="24"/>
          <w:szCs w:val="24"/>
        </w:rPr>
        <w:t>Blog investigação filosófica</w:t>
      </w:r>
      <w:r>
        <w:rPr>
          <w:color w:val="000000"/>
          <w:sz w:val="24"/>
          <w:szCs w:val="24"/>
        </w:rPr>
        <w:t xml:space="preserve">. Rio de Janeiro, 23 abr. 2011. Disponível em: </w:t>
      </w:r>
      <w:r w:rsidR="001C2F23">
        <w:fldChar w:fldCharType="begin"/>
      </w:r>
      <w:r w:rsidR="001C2F23">
        <w:instrText>HYPERLINK "http://investigacao-filosofica.blogspot.com/search/label/Postagens" \h</w:instrText>
      </w:r>
      <w:r w:rsidR="001C2F23">
        <w:fldChar w:fldCharType="separate"/>
      </w:r>
      <w:r>
        <w:rPr>
          <w:color w:val="0000FF"/>
          <w:sz w:val="24"/>
          <w:szCs w:val="24"/>
          <w:u w:val="single"/>
        </w:rPr>
        <w:t>http://investigacao-filosofica.blogspot.com/search/label/Postagens</w:t>
      </w:r>
      <w:r w:rsidR="001C2F23">
        <w:fldChar w:fldCharType="end"/>
      </w:r>
      <w:r>
        <w:rPr>
          <w:color w:val="000000"/>
          <w:sz w:val="24"/>
          <w:szCs w:val="24"/>
        </w:rPr>
        <w:t>. Acesso em: 23 ago. 2011.</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 xml:space="preserve">DANTAS, Jxxxxxx Axxxx </w:t>
      </w:r>
      <w:r>
        <w:rPr>
          <w:i/>
          <w:color w:val="000000"/>
          <w:sz w:val="24"/>
          <w:szCs w:val="24"/>
        </w:rPr>
        <w:t>et al</w:t>
      </w:r>
      <w:r>
        <w:rPr>
          <w:color w:val="000000"/>
          <w:sz w:val="24"/>
          <w:szCs w:val="24"/>
        </w:rPr>
        <w:t xml:space="preserve">. Regulação da auditoria em sistemas bancários: análise do cenário internacional e fatores determinantes. </w:t>
      </w:r>
      <w:r>
        <w:rPr>
          <w:b/>
          <w:color w:val="000000"/>
          <w:sz w:val="24"/>
          <w:szCs w:val="24"/>
        </w:rPr>
        <w:t>Revista Contabilidade &amp; Finanças</w:t>
      </w:r>
      <w:r>
        <w:rPr>
          <w:color w:val="000000"/>
          <w:sz w:val="24"/>
          <w:szCs w:val="24"/>
        </w:rPr>
        <w:t xml:space="preserve">, São Paulo, v. 25, n. 64, p. 7-18, jan./abr. 2014. Disponível em: DOI: </w:t>
      </w:r>
      <w:r w:rsidR="001C2F23">
        <w:fldChar w:fldCharType="begin"/>
      </w:r>
      <w:r w:rsidR="001C2F23">
        <w:instrText>HYPERLINK "http://dx.doi.org/10.1590/S1519-70772014000100002" \h</w:instrText>
      </w:r>
      <w:r w:rsidR="001C2F23">
        <w:fldChar w:fldCharType="separate"/>
      </w:r>
      <w:r>
        <w:rPr>
          <w:color w:val="0000FF"/>
          <w:sz w:val="24"/>
          <w:szCs w:val="24"/>
          <w:u w:val="single"/>
        </w:rPr>
        <w:t>http://dx.doi.org/10.1590/S1519-70772014000100002</w:t>
      </w:r>
      <w:r w:rsidR="001C2F23">
        <w:fldChar w:fldCharType="end"/>
      </w:r>
      <w:r>
        <w:rPr>
          <w:color w:val="000000"/>
          <w:sz w:val="24"/>
          <w:szCs w:val="24"/>
        </w:rPr>
        <w:t>. Acesso em: 20 maio 2014.</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FERRARI, L. [</w:t>
      </w:r>
      <w:r>
        <w:rPr>
          <w:b/>
          <w:color w:val="000000"/>
          <w:sz w:val="24"/>
          <w:szCs w:val="24"/>
        </w:rPr>
        <w:t>Sem título</w:t>
      </w:r>
      <w:r>
        <w:rPr>
          <w:color w:val="000000"/>
          <w:sz w:val="24"/>
          <w:szCs w:val="24"/>
        </w:rPr>
        <w:t>]. 1990. Pintura, pastel e tinta acrílica sobre madeira, 160 × 220 × 5 cm.</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lastRenderedPageBreak/>
        <w:t xml:space="preserve">FRÓES, Mxxxxx Mxxxxxxxx. O Sonho de Descartes. In: SCIENTIARUM HISTÓRIA, 3, 2010, Rio de Janeiro. </w:t>
      </w:r>
      <w:r>
        <w:rPr>
          <w:b/>
          <w:color w:val="000000"/>
          <w:sz w:val="24"/>
          <w:szCs w:val="24"/>
        </w:rPr>
        <w:t>Anais do III Congresso Scientiarum História</w:t>
      </w:r>
      <w:r>
        <w:rPr>
          <w:color w:val="000000"/>
          <w:sz w:val="24"/>
          <w:szCs w:val="24"/>
        </w:rPr>
        <w:t xml:space="preserve">, Rio de Janeiro: UFRJ, 2010. Disponível em: </w:t>
      </w:r>
      <w:r w:rsidR="001C2F23">
        <w:fldChar w:fldCharType="begin"/>
      </w:r>
      <w:r w:rsidR="001C2F23">
        <w:instrText>HYPERLINK "http://www.hcte.ufrj.br/index.html?arq=scientiarum.htm&amp;flag=expand" \h</w:instrText>
      </w:r>
      <w:r w:rsidR="001C2F23">
        <w:fldChar w:fldCharType="separate"/>
      </w:r>
      <w:r>
        <w:rPr>
          <w:color w:val="0000FF"/>
          <w:sz w:val="24"/>
          <w:szCs w:val="24"/>
          <w:u w:val="single"/>
        </w:rPr>
        <w:t>http://www.hcte.ufrj.br/index.html?arq=scientiarum.htm&amp;flag=expand</w:t>
      </w:r>
      <w:r w:rsidR="001C2F23">
        <w:fldChar w:fldCharType="end"/>
      </w:r>
      <w:r>
        <w:rPr>
          <w:color w:val="000000"/>
          <w:sz w:val="24"/>
          <w:szCs w:val="24"/>
        </w:rPr>
        <w:t>. Acesso em: 3 nov. 2019.</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 xml:space="preserve">FUNDAÇÃO BIBLIOTECA NACIONAL (Brasil). </w:t>
      </w:r>
      <w:r>
        <w:rPr>
          <w:b/>
          <w:color w:val="000000"/>
          <w:sz w:val="24"/>
          <w:szCs w:val="24"/>
        </w:rPr>
        <w:t>BNDIGITAL I</w:t>
      </w:r>
      <w:r>
        <w:rPr>
          <w:color w:val="000000"/>
          <w:sz w:val="24"/>
          <w:szCs w:val="24"/>
        </w:rPr>
        <w:t xml:space="preserve">: Coleção Casa dos Contos. Rio de Janeiro, 23 fev. 2015. Facebook: bibliotecanacional.br. Disponível em: </w:t>
      </w:r>
      <w:hyperlink r:id="rId12">
        <w:r>
          <w:rPr>
            <w:color w:val="0000FF"/>
            <w:sz w:val="24"/>
            <w:szCs w:val="24"/>
            <w:u w:val="single"/>
          </w:rPr>
          <w:t>https://www.facebook.com/bibliotecanacional.br/photos/a.241986499162080.73699.217561081604622/1023276264366429/?type=1&amp;theater</w:t>
        </w:r>
      </w:hyperlink>
      <w:r>
        <w:rPr>
          <w:color w:val="000000"/>
          <w:sz w:val="24"/>
          <w:szCs w:val="24"/>
        </w:rPr>
        <w:t>. Acesso em: 26 fev. 2015.</w:t>
      </w:r>
    </w:p>
    <w:p w:rsidR="008F6541" w:rsidRPr="00D10994" w:rsidRDefault="001B4CA5">
      <w:pPr>
        <w:pStyle w:val="normal0"/>
        <w:pBdr>
          <w:top w:val="nil"/>
          <w:left w:val="nil"/>
          <w:bottom w:val="nil"/>
          <w:right w:val="nil"/>
          <w:between w:val="nil"/>
        </w:pBdr>
        <w:spacing w:before="240" w:after="120"/>
        <w:ind w:left="284"/>
        <w:jc w:val="both"/>
        <w:rPr>
          <w:color w:val="000000"/>
          <w:sz w:val="24"/>
          <w:szCs w:val="24"/>
          <w:lang w:val="en-US"/>
        </w:rPr>
      </w:pPr>
      <w:r>
        <w:rPr>
          <w:color w:val="000000"/>
          <w:sz w:val="24"/>
          <w:szCs w:val="24"/>
        </w:rPr>
        <w:t xml:space="preserve">GALEMBECK, Fxxxxxxx; SOUZA, Mxxxxx de Fxxxxxx Bxxxxxx. </w:t>
      </w:r>
      <w:proofErr w:type="gramStart"/>
      <w:r w:rsidRPr="00D10994">
        <w:rPr>
          <w:b/>
          <w:color w:val="000000"/>
          <w:sz w:val="24"/>
          <w:szCs w:val="24"/>
          <w:lang w:val="en-US"/>
        </w:rPr>
        <w:t xml:space="preserve">Process to obtain an Intercalated or exfoliated polyester with clay hybrid </w:t>
      </w:r>
      <w:proofErr w:type="spellStart"/>
      <w:r w:rsidRPr="00D10994">
        <w:rPr>
          <w:b/>
          <w:color w:val="000000"/>
          <w:sz w:val="24"/>
          <w:szCs w:val="24"/>
          <w:lang w:val="en-US"/>
        </w:rPr>
        <w:t>nanocomposite</w:t>
      </w:r>
      <w:proofErr w:type="spellEnd"/>
      <w:r w:rsidRPr="00D10994">
        <w:rPr>
          <w:b/>
          <w:color w:val="000000"/>
          <w:sz w:val="24"/>
          <w:szCs w:val="24"/>
          <w:lang w:val="en-US"/>
        </w:rPr>
        <w:t xml:space="preserve"> material</w:t>
      </w:r>
      <w:r w:rsidRPr="00D10994">
        <w:rPr>
          <w:color w:val="000000"/>
          <w:sz w:val="24"/>
          <w:szCs w:val="24"/>
          <w:lang w:val="en-US"/>
        </w:rPr>
        <w:t>.</w:t>
      </w:r>
      <w:proofErr w:type="gramEnd"/>
      <w:r w:rsidRPr="00D10994">
        <w:rPr>
          <w:color w:val="000000"/>
          <w:sz w:val="24"/>
          <w:szCs w:val="24"/>
          <w:lang w:val="en-US"/>
        </w:rPr>
        <w:t xml:space="preserve"> </w:t>
      </w:r>
      <w:r>
        <w:rPr>
          <w:color w:val="000000"/>
          <w:sz w:val="24"/>
          <w:szCs w:val="24"/>
        </w:rPr>
        <w:t xml:space="preserve">Depositante: Universidade Estadual de Campinas; Rhodia Ster S/A. WO2005/030850 A1, Depósito: 1 Oct. 2003, Concessão: 7 Apr. 2005. Disponível em: </w:t>
      </w:r>
      <w:r w:rsidR="001C2F23">
        <w:fldChar w:fldCharType="begin"/>
      </w:r>
      <w:r w:rsidR="001C2F23">
        <w:instrText>HYPERLINK "https://patentscope.wipo.int/search/en/detail.jsf?docId=WO2005030850" \h</w:instrText>
      </w:r>
      <w:r w:rsidR="001C2F23">
        <w:fldChar w:fldCharType="separate"/>
      </w:r>
      <w:r>
        <w:rPr>
          <w:color w:val="0000FF"/>
          <w:sz w:val="24"/>
          <w:szCs w:val="24"/>
          <w:u w:val="single"/>
        </w:rPr>
        <w:t>https://patentscope.wipo.int/search/en/detail.jsf?docId=WO2005030850</w:t>
      </w:r>
      <w:r w:rsidR="001C2F23">
        <w:fldChar w:fldCharType="end"/>
      </w:r>
      <w:r>
        <w:rPr>
          <w:color w:val="000000"/>
          <w:sz w:val="24"/>
          <w:szCs w:val="24"/>
        </w:rPr>
        <w:t xml:space="preserve">. </w:t>
      </w:r>
      <w:proofErr w:type="spellStart"/>
      <w:r w:rsidRPr="00D10994">
        <w:rPr>
          <w:color w:val="000000"/>
          <w:sz w:val="24"/>
          <w:szCs w:val="24"/>
          <w:lang w:val="en-US"/>
        </w:rPr>
        <w:t>Acesso</w:t>
      </w:r>
      <w:proofErr w:type="spellEnd"/>
      <w:r w:rsidRPr="00D10994">
        <w:rPr>
          <w:color w:val="000000"/>
          <w:sz w:val="24"/>
          <w:szCs w:val="24"/>
          <w:lang w:val="en-US"/>
        </w:rPr>
        <w:t xml:space="preserve"> </w:t>
      </w:r>
      <w:proofErr w:type="spellStart"/>
      <w:r w:rsidRPr="00D10994">
        <w:rPr>
          <w:color w:val="000000"/>
          <w:sz w:val="24"/>
          <w:szCs w:val="24"/>
          <w:lang w:val="en-US"/>
        </w:rPr>
        <w:t>em</w:t>
      </w:r>
      <w:proofErr w:type="spellEnd"/>
      <w:r w:rsidRPr="00D10994">
        <w:rPr>
          <w:color w:val="000000"/>
          <w:sz w:val="24"/>
          <w:szCs w:val="24"/>
          <w:lang w:val="en-US"/>
        </w:rPr>
        <w:t>: 10 out 2020.</w:t>
      </w:r>
    </w:p>
    <w:p w:rsidR="008F6541" w:rsidRDefault="001B4CA5">
      <w:pPr>
        <w:pStyle w:val="normal0"/>
        <w:pBdr>
          <w:top w:val="nil"/>
          <w:left w:val="nil"/>
          <w:bottom w:val="nil"/>
          <w:right w:val="nil"/>
          <w:between w:val="nil"/>
        </w:pBdr>
        <w:spacing w:before="240" w:after="120"/>
        <w:ind w:left="284"/>
        <w:jc w:val="both"/>
        <w:rPr>
          <w:color w:val="000000"/>
          <w:sz w:val="24"/>
          <w:szCs w:val="24"/>
        </w:rPr>
      </w:pPr>
      <w:proofErr w:type="gramStart"/>
      <w:r w:rsidRPr="00D10994">
        <w:rPr>
          <w:color w:val="000000"/>
          <w:sz w:val="24"/>
          <w:szCs w:val="24"/>
          <w:lang w:val="en-US"/>
        </w:rPr>
        <w:t xml:space="preserve">HOUTE, </w:t>
      </w:r>
      <w:proofErr w:type="spellStart"/>
      <w:r w:rsidRPr="00D10994">
        <w:rPr>
          <w:color w:val="000000"/>
          <w:sz w:val="24"/>
          <w:szCs w:val="24"/>
          <w:lang w:val="en-US"/>
        </w:rPr>
        <w:t>Jxxxxx</w:t>
      </w:r>
      <w:proofErr w:type="spellEnd"/>
      <w:r w:rsidRPr="00D10994">
        <w:rPr>
          <w:color w:val="000000"/>
          <w:sz w:val="24"/>
          <w:szCs w:val="24"/>
          <w:lang w:val="en-US"/>
        </w:rPr>
        <w:t xml:space="preserve"> </w:t>
      </w:r>
      <w:proofErr w:type="spellStart"/>
      <w:r w:rsidRPr="00D10994">
        <w:rPr>
          <w:color w:val="000000"/>
          <w:sz w:val="24"/>
          <w:szCs w:val="24"/>
          <w:lang w:val="en-US"/>
        </w:rPr>
        <w:t>Vxxx</w:t>
      </w:r>
      <w:proofErr w:type="spellEnd"/>
      <w:r w:rsidRPr="00D10994">
        <w:rPr>
          <w:color w:val="000000"/>
          <w:sz w:val="24"/>
          <w:szCs w:val="24"/>
          <w:lang w:val="en-US"/>
        </w:rPr>
        <w:t xml:space="preserve"> den.</w:t>
      </w:r>
      <w:proofErr w:type="gramEnd"/>
      <w:r w:rsidRPr="00D10994">
        <w:rPr>
          <w:color w:val="000000"/>
          <w:sz w:val="24"/>
          <w:szCs w:val="24"/>
          <w:lang w:val="en-US"/>
        </w:rPr>
        <w:t xml:space="preserve"> </w:t>
      </w:r>
      <w:proofErr w:type="gramStart"/>
      <w:r w:rsidRPr="00D10994">
        <w:rPr>
          <w:b/>
          <w:color w:val="000000"/>
          <w:sz w:val="24"/>
          <w:szCs w:val="24"/>
          <w:lang w:val="en-US"/>
        </w:rPr>
        <w:t>Black hole</w:t>
      </w:r>
      <w:r w:rsidRPr="00D10994">
        <w:rPr>
          <w:color w:val="000000"/>
          <w:sz w:val="24"/>
          <w:szCs w:val="24"/>
          <w:lang w:val="en-US"/>
        </w:rPr>
        <w:t>.</w:t>
      </w:r>
      <w:proofErr w:type="gramEnd"/>
      <w:r w:rsidRPr="00D10994">
        <w:rPr>
          <w:color w:val="000000"/>
          <w:sz w:val="24"/>
          <w:szCs w:val="24"/>
          <w:lang w:val="en-US"/>
        </w:rPr>
        <w:t xml:space="preserve"> 1 June 2010. </w:t>
      </w:r>
      <w:r>
        <w:rPr>
          <w:color w:val="000000"/>
          <w:sz w:val="24"/>
          <w:szCs w:val="24"/>
        </w:rPr>
        <w:t xml:space="preserve">1 fotografia. Disponível em: </w:t>
      </w:r>
      <w:r w:rsidR="001C2F23">
        <w:fldChar w:fldCharType="begin"/>
      </w:r>
      <w:r w:rsidR="001C2F23">
        <w:instrText>HYPERLINK "http://photo.net/photodb/photo?photo_id=11724012" \h</w:instrText>
      </w:r>
      <w:r w:rsidR="001C2F23">
        <w:fldChar w:fldCharType="separate"/>
      </w:r>
      <w:r>
        <w:rPr>
          <w:color w:val="0000FF"/>
          <w:sz w:val="24"/>
          <w:szCs w:val="24"/>
          <w:u w:val="single"/>
        </w:rPr>
        <w:t>http://photo.net/photodb/photo?photo_id=11724012</w:t>
      </w:r>
      <w:r w:rsidR="001C2F23">
        <w:fldChar w:fldCharType="end"/>
      </w:r>
      <w:r>
        <w:rPr>
          <w:color w:val="000000"/>
          <w:sz w:val="24"/>
          <w:szCs w:val="24"/>
        </w:rPr>
        <w:t>. Acesso em: 26 maio 2011.</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 xml:space="preserve">LAPAROTOMIA. In: WIKIPEDIA: the free encyclopedia. [San Francisco, CA: Wikimedia Foundation, 2010]. Disponível em: </w:t>
      </w:r>
      <w:r w:rsidR="001C2F23">
        <w:fldChar w:fldCharType="begin"/>
      </w:r>
      <w:r w:rsidR="001C2F23">
        <w:instrText>HYPERLINK "http://en.wikipedia.org/wiki/Laparotomia" \h</w:instrText>
      </w:r>
      <w:r w:rsidR="001C2F23">
        <w:fldChar w:fldCharType="separate"/>
      </w:r>
      <w:r>
        <w:rPr>
          <w:color w:val="0000FF"/>
          <w:sz w:val="24"/>
          <w:szCs w:val="24"/>
          <w:u w:val="single"/>
        </w:rPr>
        <w:t>http://en.wikipedia.org/wiki/Laparotomia</w:t>
      </w:r>
      <w:r w:rsidR="001C2F23">
        <w:fldChar w:fldCharType="end"/>
      </w:r>
      <w:r>
        <w:rPr>
          <w:color w:val="000000"/>
          <w:sz w:val="24"/>
          <w:szCs w:val="24"/>
        </w:rPr>
        <w:t>. Acesso em: 18 mar. 2010.</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LISPECTOR, Cxxxxx. [</w:t>
      </w:r>
      <w:r>
        <w:rPr>
          <w:b/>
          <w:color w:val="000000"/>
          <w:sz w:val="24"/>
          <w:szCs w:val="24"/>
        </w:rPr>
        <w:t>Carta enviada para suas irmãs</w:t>
      </w:r>
      <w:r>
        <w:rPr>
          <w:color w:val="000000"/>
          <w:sz w:val="24"/>
          <w:szCs w:val="24"/>
        </w:rPr>
        <w:t xml:space="preserve">]. Destinatário: Elisa e Tânia Lispector. Lisboa, 4 ago. 1944. 1 carta. Disponível em: </w:t>
      </w:r>
      <w:r w:rsidR="001C2F23">
        <w:fldChar w:fldCharType="begin"/>
      </w:r>
      <w:r w:rsidR="001C2F23">
        <w:instrText>HYPERLINK "http://www.claricelispector.com.br/manuscrito_minhasqueridas.aspx" \h</w:instrText>
      </w:r>
      <w:r w:rsidR="001C2F23">
        <w:fldChar w:fldCharType="separate"/>
      </w:r>
      <w:r>
        <w:rPr>
          <w:color w:val="0000FF"/>
          <w:sz w:val="24"/>
          <w:szCs w:val="24"/>
          <w:u w:val="single"/>
        </w:rPr>
        <w:t>http://www.claricelispector.com.br/manuscrito_minhasqueridas.aspx</w:t>
      </w:r>
      <w:r w:rsidR="001C2F23">
        <w:fldChar w:fldCharType="end"/>
      </w:r>
      <w:r>
        <w:rPr>
          <w:color w:val="000000"/>
          <w:sz w:val="24"/>
          <w:szCs w:val="24"/>
        </w:rPr>
        <w:t>. Acesso em: 4 set. 2010.</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 xml:space="preserve">MARTINS, Exxxxxx. </w:t>
      </w:r>
      <w:r>
        <w:rPr>
          <w:b/>
          <w:color w:val="000000"/>
          <w:sz w:val="24"/>
          <w:szCs w:val="24"/>
        </w:rPr>
        <w:t>Palestra.</w:t>
      </w:r>
      <w:r>
        <w:rPr>
          <w:color w:val="000000"/>
          <w:sz w:val="24"/>
          <w:szCs w:val="24"/>
        </w:rPr>
        <w:t xml:space="preserve"> [jul. 2008]. São Paulo: USP, 2008. 1 CD-ROM. Palestra proferida por ocasião do 8. Congresso USP de Controladoria e Contabilidade – Padrões de Qualidade na Pesquisa Contábil.</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 xml:space="preserve">MOZART, Wxxxxxx Axxxxxxx. </w:t>
      </w:r>
      <w:r>
        <w:rPr>
          <w:b/>
          <w:color w:val="000000"/>
          <w:sz w:val="24"/>
          <w:szCs w:val="24"/>
        </w:rPr>
        <w:t>Sinfonia n.º 40 em sol menor</w:t>
      </w:r>
      <w:r>
        <w:rPr>
          <w:color w:val="000000"/>
          <w:sz w:val="24"/>
          <w:szCs w:val="24"/>
        </w:rPr>
        <w:t>: KV 550. Viena: Fiktionaler Verlag, 1778. 1 partitura.</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 xml:space="preserve">OLIVEIRA, Jxxxxxx Pxxxxxx Mxxxxxx. </w:t>
      </w:r>
      <w:r>
        <w:rPr>
          <w:b/>
          <w:color w:val="000000"/>
          <w:sz w:val="24"/>
          <w:szCs w:val="24"/>
        </w:rPr>
        <w:t>Repositório digital da UFRGS é destaque em ranking internacional</w:t>
      </w:r>
      <w:r>
        <w:rPr>
          <w:color w:val="000000"/>
          <w:sz w:val="24"/>
          <w:szCs w:val="24"/>
        </w:rPr>
        <w:t xml:space="preserve">. Maceió, 19 ago. 2011. Twitter: @biblioufal. Disponível em: </w:t>
      </w:r>
      <w:r w:rsidR="001C2F23">
        <w:fldChar w:fldCharType="begin"/>
      </w:r>
      <w:r w:rsidR="001C2F23">
        <w:instrText>HYPERLINK "http://twitter.com/" \l "!/biblioufal" \h</w:instrText>
      </w:r>
      <w:r w:rsidR="001C2F23">
        <w:fldChar w:fldCharType="separate"/>
      </w:r>
      <w:r>
        <w:rPr>
          <w:color w:val="0000FF"/>
          <w:sz w:val="24"/>
          <w:szCs w:val="24"/>
          <w:u w:val="single"/>
        </w:rPr>
        <w:t>http://twitter.com/#!/biblioufal</w:t>
      </w:r>
      <w:r w:rsidR="001C2F23">
        <w:fldChar w:fldCharType="end"/>
      </w:r>
      <w:r>
        <w:rPr>
          <w:color w:val="000000"/>
          <w:sz w:val="24"/>
          <w:szCs w:val="24"/>
        </w:rPr>
        <w:t>. Acesso em: 20 ago. 2011.</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PILLA, Lxxxxxx. [</w:t>
      </w:r>
      <w:r>
        <w:rPr>
          <w:b/>
          <w:color w:val="000000"/>
          <w:sz w:val="24"/>
          <w:szCs w:val="24"/>
        </w:rPr>
        <w:t>Correspondência</w:t>
      </w:r>
      <w:r>
        <w:rPr>
          <w:color w:val="000000"/>
          <w:sz w:val="24"/>
          <w:szCs w:val="24"/>
        </w:rPr>
        <w:t>]. Destinatário: Moysés Vellinho. Porto Alegre, 6 jun. 1979. 1 cartão pessoal.</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 xml:space="preserve">POLÍTICA. </w:t>
      </w:r>
      <w:r>
        <w:rPr>
          <w:i/>
          <w:color w:val="000000"/>
          <w:sz w:val="24"/>
          <w:szCs w:val="24"/>
        </w:rPr>
        <w:t>In</w:t>
      </w:r>
      <w:r>
        <w:rPr>
          <w:color w:val="000000"/>
          <w:sz w:val="24"/>
          <w:szCs w:val="24"/>
        </w:rPr>
        <w:t xml:space="preserve">: DICIONÁRIO da língua portuguesa. Lisboa: Priberam Informática, 1998. Disponível em: </w:t>
      </w:r>
      <w:r w:rsidR="001C2F23">
        <w:fldChar w:fldCharType="begin"/>
      </w:r>
      <w:r w:rsidR="001C2F23">
        <w:instrText>HYPERLINK "http://www.priberam.pt/dlDLPO" \h</w:instrText>
      </w:r>
      <w:r w:rsidR="001C2F23">
        <w:fldChar w:fldCharType="separate"/>
      </w:r>
      <w:r>
        <w:rPr>
          <w:color w:val="0000FF"/>
          <w:sz w:val="24"/>
          <w:szCs w:val="24"/>
          <w:u w:val="single"/>
        </w:rPr>
        <w:t>http://www.priberam.pt/dlDLPO</w:t>
      </w:r>
      <w:r w:rsidR="001C2F23">
        <w:fldChar w:fldCharType="end"/>
      </w:r>
      <w:r>
        <w:rPr>
          <w:color w:val="000000"/>
          <w:sz w:val="24"/>
          <w:szCs w:val="24"/>
        </w:rPr>
        <w:t xml:space="preserve">. Acesso em: 8 mar. 1999. </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lastRenderedPageBreak/>
        <w:t xml:space="preserve">RISCO-PAÍS cai 1,35%, aos 220 pontos; Global 40 sobe 0,24%. </w:t>
      </w:r>
      <w:r>
        <w:rPr>
          <w:b/>
          <w:color w:val="000000"/>
          <w:sz w:val="24"/>
          <w:szCs w:val="24"/>
        </w:rPr>
        <w:t>Valor Online</w:t>
      </w:r>
      <w:r>
        <w:rPr>
          <w:color w:val="000000"/>
          <w:sz w:val="24"/>
          <w:szCs w:val="24"/>
        </w:rPr>
        <w:t>, São Paulo, 15 set. 2006. Disponível em: &lt;link&gt;. Acesso em: 15 set. 2006.</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 xml:space="preserve">ROMANO, Gxxxxxx. Imagens da juventude na era moderna. </w:t>
      </w:r>
      <w:r w:rsidRPr="00D10994">
        <w:rPr>
          <w:color w:val="000000"/>
          <w:sz w:val="24"/>
          <w:szCs w:val="24"/>
          <w:lang w:val="en-US"/>
        </w:rPr>
        <w:t xml:space="preserve">In: LEVI, G.; SCHMIDT, J. (org.). </w:t>
      </w:r>
      <w:r>
        <w:rPr>
          <w:b/>
          <w:color w:val="000000"/>
          <w:sz w:val="24"/>
          <w:szCs w:val="24"/>
        </w:rPr>
        <w:t>História dos jovens 2</w:t>
      </w:r>
      <w:r>
        <w:rPr>
          <w:color w:val="000000"/>
          <w:sz w:val="24"/>
          <w:szCs w:val="24"/>
        </w:rPr>
        <w:t>: a época contemporânea. São Paulo: Companhia das Letras, 1996. p. 7-16.</w:t>
      </w:r>
    </w:p>
    <w:p w:rsidR="008F6541" w:rsidRDefault="001B4CA5">
      <w:pPr>
        <w:pStyle w:val="normal0"/>
        <w:pBdr>
          <w:top w:val="nil"/>
          <w:left w:val="nil"/>
          <w:bottom w:val="nil"/>
          <w:right w:val="nil"/>
          <w:between w:val="nil"/>
        </w:pBdr>
        <w:spacing w:before="240" w:after="120"/>
        <w:ind w:left="284"/>
        <w:jc w:val="both"/>
        <w:rPr>
          <w:color w:val="000000"/>
          <w:sz w:val="24"/>
          <w:szCs w:val="24"/>
        </w:rPr>
      </w:pPr>
      <w:r>
        <w:rPr>
          <w:color w:val="000000"/>
          <w:sz w:val="24"/>
          <w:szCs w:val="24"/>
        </w:rPr>
        <w:t xml:space="preserve">SLAVICH, Bxxxxxxx; CAPPETTA, Rxxxxxx; GIANGRECO, Axxxxxxxxxx. </w:t>
      </w:r>
      <w:proofErr w:type="gramStart"/>
      <w:r w:rsidRPr="00D10994">
        <w:rPr>
          <w:color w:val="000000"/>
          <w:sz w:val="24"/>
          <w:szCs w:val="24"/>
          <w:lang w:val="en-US"/>
        </w:rPr>
        <w:t xml:space="preserve">Exploring the link between human resource practices and turnover in multi-brand companies: the role of brand </w:t>
      </w:r>
      <w:proofErr w:type="spellStart"/>
      <w:r w:rsidRPr="00D10994">
        <w:rPr>
          <w:color w:val="000000"/>
          <w:sz w:val="24"/>
          <w:szCs w:val="24"/>
          <w:lang w:val="en-US"/>
        </w:rPr>
        <w:t>units’image</w:t>
      </w:r>
      <w:proofErr w:type="spellEnd"/>
      <w:r w:rsidRPr="00D10994">
        <w:rPr>
          <w:color w:val="000000"/>
          <w:sz w:val="24"/>
          <w:szCs w:val="24"/>
          <w:lang w:val="en-US"/>
        </w:rPr>
        <w:t>.</w:t>
      </w:r>
      <w:proofErr w:type="gramEnd"/>
      <w:r w:rsidRPr="00D10994">
        <w:rPr>
          <w:color w:val="000000"/>
          <w:sz w:val="24"/>
          <w:szCs w:val="24"/>
          <w:lang w:val="en-US"/>
        </w:rPr>
        <w:t xml:space="preserve"> </w:t>
      </w:r>
      <w:r>
        <w:rPr>
          <w:b/>
          <w:color w:val="000000"/>
          <w:sz w:val="24"/>
          <w:szCs w:val="24"/>
        </w:rPr>
        <w:t>European Management Journal</w:t>
      </w:r>
      <w:r>
        <w:rPr>
          <w:color w:val="000000"/>
          <w:sz w:val="24"/>
          <w:szCs w:val="24"/>
        </w:rPr>
        <w:t>, London, 2013. In press.</w:t>
      </w:r>
    </w:p>
    <w:p w:rsidR="008F6541" w:rsidRDefault="008F6541">
      <w:pPr>
        <w:pStyle w:val="normal0"/>
        <w:pBdr>
          <w:top w:val="nil"/>
          <w:left w:val="nil"/>
          <w:bottom w:val="nil"/>
          <w:right w:val="nil"/>
          <w:between w:val="nil"/>
        </w:pBdr>
        <w:spacing w:after="120"/>
        <w:ind w:left="284"/>
        <w:jc w:val="both"/>
        <w:rPr>
          <w:color w:val="000000"/>
          <w:sz w:val="24"/>
          <w:szCs w:val="24"/>
        </w:rPr>
      </w:pPr>
    </w:p>
    <w:sectPr w:rsidR="008F6541" w:rsidSect="008F6541">
      <w:headerReference w:type="even" r:id="rId13"/>
      <w:headerReference w:type="default" r:id="rId14"/>
      <w:footerReference w:type="even" r:id="rId15"/>
      <w:footerReference w:type="default" r:id="rId16"/>
      <w:headerReference w:type="first" r:id="rId17"/>
      <w:footerReference w:type="first" r:id="rId18"/>
      <w:pgSz w:w="11907" w:h="16840"/>
      <w:pgMar w:top="1843" w:right="1080" w:bottom="1440" w:left="1080" w:header="346" w:footer="461"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E64" w:rsidRDefault="00B02E64" w:rsidP="008F6541">
      <w:pPr>
        <w:spacing w:after="0" w:line="240" w:lineRule="auto"/>
      </w:pPr>
      <w:r>
        <w:separator/>
      </w:r>
    </w:p>
  </w:endnote>
  <w:endnote w:type="continuationSeparator" w:id="0">
    <w:p w:rsidR="00B02E64" w:rsidRDefault="00B02E64" w:rsidP="008F65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41" w:rsidRDefault="001C2F23">
    <w:pPr>
      <w:pStyle w:val="normal0"/>
      <w:pBdr>
        <w:top w:val="nil"/>
        <w:left w:val="nil"/>
        <w:bottom w:val="nil"/>
        <w:right w:val="nil"/>
        <w:between w:val="nil"/>
      </w:pBdr>
      <w:tabs>
        <w:tab w:val="right" w:pos="9747"/>
      </w:tabs>
      <w:spacing w:after="0" w:line="360" w:lineRule="auto"/>
      <w:ind w:left="284"/>
      <w:jc w:val="right"/>
      <w:rPr>
        <w:color w:val="000000"/>
        <w:sz w:val="20"/>
        <w:szCs w:val="20"/>
      </w:rPr>
    </w:pPr>
    <w:r>
      <w:rPr>
        <w:b/>
        <w:color w:val="000000"/>
        <w:sz w:val="20"/>
        <w:szCs w:val="20"/>
      </w:rPr>
      <w:fldChar w:fldCharType="begin"/>
    </w:r>
    <w:r w:rsidR="001B4CA5">
      <w:rPr>
        <w:b/>
        <w:color w:val="000000"/>
        <w:sz w:val="20"/>
        <w:szCs w:val="20"/>
      </w:rPr>
      <w:instrText>PAGE</w:instrText>
    </w:r>
    <w:r>
      <w:rPr>
        <w:b/>
        <w:color w:val="000000"/>
        <w:sz w:val="20"/>
        <w:szCs w:val="20"/>
      </w:rPr>
      <w:fldChar w:fldCharType="end"/>
    </w:r>
    <w:r w:rsidR="001B4CA5">
      <w:rPr>
        <w:color w:val="000000"/>
        <w:sz w:val="20"/>
        <w:szCs w:val="20"/>
      </w:rPr>
      <w:t xml:space="preserve"> </w:t>
    </w:r>
    <w:r w:rsidR="001B4CA5">
      <w:rPr>
        <w:color w:val="000000"/>
        <w:sz w:val="20"/>
        <w:szCs w:val="20"/>
      </w:rPr>
      <w:t xml:space="preserve">| </w:t>
    </w:r>
    <w:r w:rsidR="001B4CA5">
      <w:rPr>
        <w:i/>
        <w:color w:val="000000"/>
        <w:sz w:val="20"/>
        <w:szCs w:val="20"/>
      </w:rPr>
      <w:t>Revista EaD em Foco</w:t>
    </w:r>
    <w:r w:rsidR="001B4CA5">
      <w:rPr>
        <w:color w:val="000000"/>
        <w:sz w:val="20"/>
        <w:szCs w:val="20"/>
      </w:rPr>
      <w:t xml:space="preserve">, 2022, </w:t>
    </w:r>
    <w:r w:rsidR="001B4CA5">
      <w:rPr>
        <w:b/>
        <w:color w:val="000000"/>
        <w:sz w:val="20"/>
        <w:szCs w:val="20"/>
      </w:rPr>
      <w:t>00</w:t>
    </w:r>
    <w:r w:rsidR="001B4CA5">
      <w:rPr>
        <w:color w:val="000000"/>
        <w:sz w:val="20"/>
        <w:szCs w:val="20"/>
      </w:rPr>
      <w:t>, 1-3</w:t>
    </w:r>
    <w:r w:rsidR="001B4CA5">
      <w:rPr>
        <w:color w:val="000000"/>
        <w:sz w:val="20"/>
        <w:szCs w:val="20"/>
      </w:rPr>
      <w:tab/>
      <w:t>Revista Científica de Educação a Distância</w:t>
    </w:r>
  </w:p>
  <w:p w:rsidR="008F6541" w:rsidRDefault="001B4CA5">
    <w:pPr>
      <w:pStyle w:val="normal0"/>
      <w:pBdr>
        <w:top w:val="nil"/>
        <w:left w:val="nil"/>
        <w:bottom w:val="nil"/>
        <w:right w:val="nil"/>
        <w:between w:val="nil"/>
      </w:pBdr>
      <w:shd w:val="clear" w:color="auto" w:fill="E5DFEC"/>
      <w:spacing w:after="0"/>
      <w:jc w:val="center"/>
      <w:rPr>
        <w:color w:val="000000"/>
        <w:sz w:val="20"/>
        <w:szCs w:val="20"/>
      </w:rPr>
    </w:pPr>
    <w:r>
      <w:rPr>
        <w:color w:val="000000"/>
        <w:sz w:val="20"/>
        <w:szCs w:val="20"/>
      </w:rPr>
      <w:t>Pedimos não alterar as margens e demais formatações prévias deste documento.</w:t>
    </w:r>
  </w:p>
  <w:p w:rsidR="008F6541" w:rsidRDefault="008F6541">
    <w:pPr>
      <w:pStyle w:val="normal0"/>
      <w:pBdr>
        <w:top w:val="nil"/>
        <w:left w:val="nil"/>
        <w:bottom w:val="nil"/>
        <w:right w:val="nil"/>
        <w:between w:val="nil"/>
      </w:pBdr>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41" w:rsidRDefault="00BB223E">
    <w:pPr>
      <w:pStyle w:val="normal0"/>
      <w:pBdr>
        <w:top w:val="nil"/>
        <w:left w:val="nil"/>
        <w:bottom w:val="nil"/>
        <w:right w:val="nil"/>
        <w:between w:val="nil"/>
      </w:pBdr>
      <w:tabs>
        <w:tab w:val="right" w:pos="9747"/>
      </w:tabs>
      <w:spacing w:after="0" w:line="360" w:lineRule="auto"/>
      <w:ind w:left="284"/>
      <w:jc w:val="right"/>
      <w:rPr>
        <w:color w:val="000000"/>
        <w:sz w:val="20"/>
        <w:szCs w:val="20"/>
      </w:rPr>
    </w:pPr>
    <w:r>
      <w:rPr>
        <w:i/>
        <w:noProof/>
        <w:color w:val="000000"/>
        <w:sz w:val="20"/>
        <w:szCs w:val="20"/>
        <w:lang w:val="en-US"/>
      </w:rPr>
      <w:drawing>
        <wp:inline distT="0" distB="0" distL="0" distR="0">
          <wp:extent cx="397521" cy="345056"/>
          <wp:effectExtent l="19050" t="0" r="2529" b="0"/>
          <wp:docPr id="2" name="Picture 1" descr="Cópia de Cópia de Sh18_20250505_173205_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ópia de Cópia de Sh18_20250505_173205_0003.png"/>
                  <pic:cNvPicPr/>
                </pic:nvPicPr>
                <pic:blipFill>
                  <a:blip r:embed="rId1"/>
                  <a:stretch>
                    <a:fillRect/>
                  </a:stretch>
                </pic:blipFill>
                <pic:spPr>
                  <a:xfrm>
                    <a:off x="0" y="0"/>
                    <a:ext cx="397182" cy="344762"/>
                  </a:xfrm>
                  <a:prstGeom prst="rect">
                    <a:avLst/>
                  </a:prstGeom>
                </pic:spPr>
              </pic:pic>
            </a:graphicData>
          </a:graphic>
        </wp:inline>
      </w:drawing>
    </w:r>
    <w:r w:rsidR="001B4CA5">
      <w:rPr>
        <w:i/>
        <w:color w:val="000000"/>
        <w:sz w:val="20"/>
        <w:szCs w:val="20"/>
      </w:rPr>
      <w:tab/>
    </w:r>
    <w:r w:rsidR="001B4CA5">
      <w:rPr>
        <w:color w:val="000000"/>
        <w:sz w:val="24"/>
        <w:szCs w:val="24"/>
      </w:rPr>
      <w:t xml:space="preserve">| </w:t>
    </w:r>
    <w:r w:rsidR="001C2F23">
      <w:rPr>
        <w:b/>
        <w:color w:val="000000"/>
        <w:sz w:val="24"/>
        <w:szCs w:val="24"/>
      </w:rPr>
      <w:fldChar w:fldCharType="begin"/>
    </w:r>
    <w:r w:rsidR="001B4CA5">
      <w:rPr>
        <w:b/>
        <w:color w:val="000000"/>
        <w:sz w:val="24"/>
        <w:szCs w:val="24"/>
      </w:rPr>
      <w:instrText>PAGE</w:instrText>
    </w:r>
    <w:r w:rsidR="001C2F23">
      <w:rPr>
        <w:b/>
        <w:color w:val="000000"/>
        <w:sz w:val="24"/>
        <w:szCs w:val="24"/>
      </w:rPr>
      <w:fldChar w:fldCharType="separate"/>
    </w:r>
    <w:r>
      <w:rPr>
        <w:b/>
        <w:noProof/>
        <w:color w:val="000000"/>
        <w:sz w:val="24"/>
        <w:szCs w:val="24"/>
      </w:rPr>
      <w:t>2</w:t>
    </w:r>
    <w:r w:rsidR="001C2F23">
      <w:rPr>
        <w:b/>
        <w:color w:val="000000"/>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41" w:rsidRDefault="001B4CA5">
    <w:pPr>
      <w:pStyle w:val="normal0"/>
      <w:pBdr>
        <w:top w:val="nil"/>
        <w:left w:val="nil"/>
        <w:bottom w:val="nil"/>
        <w:right w:val="nil"/>
        <w:between w:val="nil"/>
      </w:pBdr>
      <w:tabs>
        <w:tab w:val="right" w:pos="9747"/>
      </w:tabs>
      <w:spacing w:after="0" w:line="360" w:lineRule="auto"/>
      <w:ind w:left="284"/>
      <w:jc w:val="right"/>
      <w:rPr>
        <w:color w:val="000000"/>
        <w:sz w:val="20"/>
        <w:szCs w:val="20"/>
      </w:rPr>
    </w:pPr>
    <w:r>
      <w:rPr>
        <w:noProof/>
        <w:lang w:val="en-US"/>
      </w:rPr>
      <w:drawing>
        <wp:anchor distT="0" distB="0" distL="114300" distR="114300" simplePos="0" relativeHeight="251659264" behindDoc="0" locked="0" layoutInCell="1" allowOverlap="1">
          <wp:simplePos x="0" y="0"/>
          <wp:positionH relativeFrom="column">
            <wp:posOffset>5553075</wp:posOffset>
          </wp:positionH>
          <wp:positionV relativeFrom="paragraph">
            <wp:posOffset>-295270</wp:posOffset>
          </wp:positionV>
          <wp:extent cx="637540" cy="22415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7540" cy="224155"/>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E64" w:rsidRDefault="00B02E64" w:rsidP="008F6541">
      <w:pPr>
        <w:spacing w:after="0" w:line="240" w:lineRule="auto"/>
      </w:pPr>
      <w:r>
        <w:separator/>
      </w:r>
    </w:p>
  </w:footnote>
  <w:footnote w:type="continuationSeparator" w:id="0">
    <w:p w:rsidR="00B02E64" w:rsidRDefault="00B02E64" w:rsidP="008F65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41" w:rsidRDefault="001B4CA5">
    <w:pPr>
      <w:pStyle w:val="normal0"/>
      <w:pBdr>
        <w:top w:val="nil"/>
        <w:left w:val="nil"/>
        <w:bottom w:val="nil"/>
        <w:right w:val="nil"/>
        <w:between w:val="nil"/>
      </w:pBdr>
      <w:tabs>
        <w:tab w:val="center" w:pos="4513"/>
        <w:tab w:val="right" w:pos="9026"/>
        <w:tab w:val="right" w:pos="10206"/>
      </w:tabs>
      <w:spacing w:after="240" w:line="240" w:lineRule="auto"/>
      <w:rPr>
        <w:color w:val="999999"/>
        <w:sz w:val="20"/>
        <w:szCs w:val="20"/>
      </w:rPr>
    </w:pPr>
    <w:r>
      <w:rPr>
        <w:b/>
        <w:color w:val="999999"/>
        <w:sz w:val="20"/>
        <w:szCs w:val="20"/>
      </w:rPr>
      <w:t>NOME DA SEÇÂO (NÃO ALTERAR)</w:t>
    </w:r>
    <w:r>
      <w:rPr>
        <w:color w:val="999999"/>
        <w:sz w:val="20"/>
        <w:szCs w:val="20"/>
      </w:rPr>
      <w:tab/>
    </w:r>
    <w:r>
      <w:rPr>
        <w:b/>
        <w:i/>
        <w:color w:val="999999"/>
        <w:sz w:val="20"/>
        <w:szCs w:val="20"/>
      </w:rPr>
      <w:t>Revista EaD em Foco</w:t>
    </w:r>
  </w:p>
  <w:p w:rsidR="008F6541" w:rsidRDefault="001B4CA5">
    <w:pPr>
      <w:pStyle w:val="normal0"/>
      <w:pBdr>
        <w:top w:val="nil"/>
        <w:left w:val="nil"/>
        <w:bottom w:val="nil"/>
        <w:right w:val="nil"/>
        <w:between w:val="nil"/>
      </w:pBdr>
      <w:shd w:val="clear" w:color="auto" w:fill="E5DFEC"/>
      <w:spacing w:after="0"/>
      <w:jc w:val="center"/>
      <w:rPr>
        <w:color w:val="000000"/>
        <w:sz w:val="20"/>
        <w:szCs w:val="20"/>
      </w:rPr>
    </w:pPr>
    <w:r>
      <w:rPr>
        <w:color w:val="000000"/>
        <w:sz w:val="20"/>
        <w:szCs w:val="20"/>
      </w:rPr>
      <w:t>Pedimos não alterar as margens e demais formatações prévias deste documento.</w:t>
    </w:r>
  </w:p>
  <w:p w:rsidR="008F6541" w:rsidRDefault="008F6541">
    <w:pPr>
      <w:pStyle w:val="normal0"/>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41" w:rsidRDefault="001B4CA5">
    <w:pPr>
      <w:pStyle w:val="normal0"/>
      <w:pBdr>
        <w:top w:val="nil"/>
        <w:left w:val="nil"/>
        <w:bottom w:val="nil"/>
        <w:right w:val="nil"/>
        <w:between w:val="nil"/>
      </w:pBdr>
      <w:spacing w:after="120"/>
      <w:ind w:left="284"/>
      <w:jc w:val="both"/>
      <w:rPr>
        <w:color w:val="000000"/>
        <w:sz w:val="24"/>
        <w:szCs w:val="24"/>
      </w:rPr>
    </w:pPr>
    <w:r>
      <w:rPr>
        <w:noProof/>
        <w:lang w:val="en-US"/>
      </w:rPr>
      <w:drawing>
        <wp:anchor distT="0" distB="0" distL="114300" distR="114300" simplePos="0" relativeHeight="251658240" behindDoc="0" locked="0" layoutInCell="1" allowOverlap="1">
          <wp:simplePos x="0" y="0"/>
          <wp:positionH relativeFrom="column">
            <wp:posOffset>169085</wp:posOffset>
          </wp:positionH>
          <wp:positionV relativeFrom="paragraph">
            <wp:posOffset>236853</wp:posOffset>
          </wp:positionV>
          <wp:extent cx="665480" cy="263525"/>
          <wp:effectExtent l="0" t="0" r="0" b="0"/>
          <wp:wrapSquare wrapText="bothSides" distT="0" distB="0" distL="114300" distR="114300"/>
          <wp:docPr id="9" name="image2.png" descr="Logo do HCTE"/>
          <wp:cNvGraphicFramePr/>
          <a:graphic xmlns:a="http://schemas.openxmlformats.org/drawingml/2006/main">
            <a:graphicData uri="http://schemas.openxmlformats.org/drawingml/2006/picture">
              <pic:pic xmlns:pic="http://schemas.openxmlformats.org/drawingml/2006/picture">
                <pic:nvPicPr>
                  <pic:cNvPr id="0" name="image2.png" descr="Logo do HCTE"/>
                  <pic:cNvPicPr preferRelativeResize="0"/>
                </pic:nvPicPr>
                <pic:blipFill>
                  <a:blip r:embed="rId1"/>
                  <a:srcRect/>
                  <a:stretch>
                    <a:fillRect/>
                  </a:stretch>
                </pic:blipFill>
                <pic:spPr>
                  <a:xfrm>
                    <a:off x="0" y="0"/>
                    <a:ext cx="665480" cy="263525"/>
                  </a:xfrm>
                  <a:prstGeom prst="rect">
                    <a:avLst/>
                  </a:prstGeom>
                  <a:ln/>
                </pic:spPr>
              </pic:pic>
            </a:graphicData>
          </a:graphic>
        </wp:anchor>
      </w:drawing>
    </w:r>
  </w:p>
  <w:p w:rsidR="008F6541" w:rsidRDefault="001B4CA5">
    <w:pPr>
      <w:pStyle w:val="normal0"/>
      <w:pBdr>
        <w:top w:val="nil"/>
        <w:left w:val="nil"/>
        <w:bottom w:val="nil"/>
        <w:right w:val="nil"/>
        <w:between w:val="nil"/>
      </w:pBdr>
      <w:tabs>
        <w:tab w:val="right" w:pos="9639"/>
      </w:tabs>
      <w:spacing w:after="120"/>
      <w:ind w:left="284"/>
      <w:jc w:val="both"/>
      <w:rPr>
        <w:color w:val="595959"/>
      </w:rPr>
    </w:pPr>
    <w:r>
      <w:rPr>
        <w:color w:val="595959"/>
      </w:rPr>
      <w:tab/>
    </w:r>
    <w:r>
      <w:rPr>
        <w:color w:val="595959"/>
      </w:rPr>
      <w:t xml:space="preserve">Anais </w:t>
    </w:r>
    <w:r>
      <w:rPr>
        <w:color w:val="595959"/>
      </w:rPr>
      <w:t>do Congresso Scientiarum Historia 1</w:t>
    </w:r>
    <w:r w:rsidR="00BB223E">
      <w:rPr>
        <w:color w:val="595959"/>
      </w:rP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41" w:rsidRDefault="00BB223E">
    <w:pPr>
      <w:pStyle w:val="normal0"/>
      <w:pBdr>
        <w:top w:val="nil"/>
        <w:left w:val="nil"/>
        <w:bottom w:val="nil"/>
        <w:right w:val="nil"/>
        <w:between w:val="nil"/>
      </w:pBdr>
      <w:shd w:val="clear" w:color="auto" w:fill="FFFFFF"/>
      <w:tabs>
        <w:tab w:val="center" w:pos="4513"/>
        <w:tab w:val="right" w:pos="9026"/>
      </w:tabs>
      <w:spacing w:after="240" w:line="240" w:lineRule="auto"/>
      <w:ind w:right="-1053"/>
      <w:rPr>
        <w:b/>
        <w:color w:val="000000"/>
        <w:sz w:val="20"/>
        <w:szCs w:val="20"/>
      </w:rPr>
    </w:pPr>
    <w:r>
      <w:rPr>
        <w:b/>
        <w:noProof/>
        <w:color w:val="000000"/>
        <w:sz w:val="20"/>
        <w:szCs w:val="20"/>
        <w:lang w:val="en-US"/>
      </w:rPr>
      <w:drawing>
        <wp:inline distT="0" distB="0" distL="0" distR="0">
          <wp:extent cx="6189345" cy="829310"/>
          <wp:effectExtent l="19050" t="0" r="1905" b="0"/>
          <wp:docPr id="1" name="Picture 0" descr="headsite_sh18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site_sh18_final.png"/>
                  <pic:cNvPicPr/>
                </pic:nvPicPr>
                <pic:blipFill>
                  <a:blip r:embed="rId1"/>
                  <a:stretch>
                    <a:fillRect/>
                  </a:stretch>
                </pic:blipFill>
                <pic:spPr>
                  <a:xfrm>
                    <a:off x="0" y="0"/>
                    <a:ext cx="6189345" cy="82931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16826"/>
    <w:multiLevelType w:val="multilevel"/>
    <w:tmpl w:val="6F987C52"/>
    <w:lvl w:ilvl="0">
      <w:start w:val="1"/>
      <w:numFmt w:val="decimal"/>
      <w:lvlText w:val="%1."/>
      <w:lvlJc w:val="left"/>
      <w:pPr>
        <w:ind w:left="720" w:hanging="360"/>
      </w:pPr>
    </w:lvl>
    <w:lvl w:ilvl="1">
      <w:start w:val="1"/>
      <w:numFmt w:val="decimal"/>
      <w:lvlText w:val="%1.%2"/>
      <w:lvlJc w:val="left"/>
      <w:pPr>
        <w:ind w:left="756" w:hanging="396"/>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8F6541"/>
    <w:rsid w:val="001B4CA5"/>
    <w:rsid w:val="001C2F23"/>
    <w:rsid w:val="008F6541"/>
    <w:rsid w:val="00B02E64"/>
    <w:rsid w:val="00BB223E"/>
    <w:rsid w:val="00D10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F23"/>
  </w:style>
  <w:style w:type="paragraph" w:styleId="Heading1">
    <w:name w:val="heading 1"/>
    <w:basedOn w:val="normal0"/>
    <w:next w:val="normal0"/>
    <w:rsid w:val="008F6541"/>
    <w:pPr>
      <w:keepNext/>
      <w:keepLines/>
      <w:widowControl w:val="0"/>
      <w:pBdr>
        <w:top w:val="nil"/>
        <w:left w:val="nil"/>
        <w:bottom w:val="nil"/>
        <w:right w:val="nil"/>
        <w:between w:val="nil"/>
      </w:pBdr>
      <w:spacing w:before="480" w:after="240" w:line="240" w:lineRule="auto"/>
      <w:ind w:left="720" w:hanging="448"/>
      <w:outlineLvl w:val="0"/>
    </w:pPr>
    <w:rPr>
      <w:b/>
      <w:color w:val="C00000"/>
      <w:sz w:val="32"/>
      <w:szCs w:val="32"/>
    </w:rPr>
  </w:style>
  <w:style w:type="paragraph" w:styleId="Heading2">
    <w:name w:val="heading 2"/>
    <w:basedOn w:val="normal0"/>
    <w:next w:val="normal0"/>
    <w:rsid w:val="008F6541"/>
    <w:pPr>
      <w:keepNext/>
      <w:widowControl w:val="0"/>
      <w:pBdr>
        <w:top w:val="nil"/>
        <w:left w:val="nil"/>
        <w:bottom w:val="nil"/>
        <w:right w:val="nil"/>
        <w:between w:val="nil"/>
      </w:pBdr>
      <w:tabs>
        <w:tab w:val="left" w:pos="426"/>
      </w:tabs>
      <w:spacing w:before="480" w:after="0"/>
      <w:ind w:firstLine="284"/>
      <w:jc w:val="both"/>
      <w:outlineLvl w:val="1"/>
    </w:pPr>
    <w:rPr>
      <w:b/>
      <w:color w:val="C00000"/>
      <w:sz w:val="26"/>
      <w:szCs w:val="26"/>
    </w:rPr>
  </w:style>
  <w:style w:type="paragraph" w:styleId="Heading3">
    <w:name w:val="heading 3"/>
    <w:basedOn w:val="normal0"/>
    <w:next w:val="normal0"/>
    <w:rsid w:val="008F6541"/>
    <w:pPr>
      <w:keepNext/>
      <w:keepLines/>
      <w:pBdr>
        <w:top w:val="nil"/>
        <w:left w:val="nil"/>
        <w:bottom w:val="nil"/>
        <w:right w:val="nil"/>
        <w:between w:val="nil"/>
      </w:pBdr>
      <w:spacing w:before="40" w:after="0"/>
      <w:outlineLvl w:val="2"/>
    </w:pPr>
    <w:rPr>
      <w:rFonts w:ascii="Cambria" w:eastAsia="Cambria" w:hAnsi="Cambria" w:cs="Cambria"/>
      <w:color w:val="243F61"/>
      <w:sz w:val="24"/>
      <w:szCs w:val="24"/>
    </w:rPr>
  </w:style>
  <w:style w:type="paragraph" w:styleId="Heading4">
    <w:name w:val="heading 4"/>
    <w:basedOn w:val="normal0"/>
    <w:next w:val="normal0"/>
    <w:rsid w:val="008F654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rsid w:val="008F654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rsid w:val="008F654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8F6541"/>
  </w:style>
  <w:style w:type="paragraph" w:styleId="Title">
    <w:name w:val="Title"/>
    <w:basedOn w:val="normal0"/>
    <w:next w:val="normal0"/>
    <w:rsid w:val="008F6541"/>
    <w:pPr>
      <w:pBdr>
        <w:top w:val="nil"/>
        <w:left w:val="nil"/>
        <w:bottom w:val="nil"/>
        <w:right w:val="nil"/>
        <w:between w:val="nil"/>
      </w:pBdr>
      <w:tabs>
        <w:tab w:val="left" w:pos="284"/>
      </w:tabs>
      <w:spacing w:before="400" w:after="160" w:line="240" w:lineRule="auto"/>
    </w:pPr>
    <w:rPr>
      <w:b/>
      <w:color w:val="000000"/>
      <w:sz w:val="29"/>
      <w:szCs w:val="29"/>
    </w:rPr>
  </w:style>
  <w:style w:type="paragraph" w:customStyle="1" w:styleId="normal0">
    <w:name w:val="normal"/>
    <w:rsid w:val="008F6541"/>
  </w:style>
  <w:style w:type="paragraph" w:styleId="Subtitle">
    <w:name w:val="Subtitle"/>
    <w:basedOn w:val="normal0"/>
    <w:next w:val="normal0"/>
    <w:rsid w:val="008F6541"/>
    <w:pPr>
      <w:pBdr>
        <w:top w:val="nil"/>
        <w:left w:val="nil"/>
        <w:bottom w:val="nil"/>
        <w:right w:val="nil"/>
        <w:between w:val="nil"/>
      </w:pBdr>
      <w:spacing w:after="160"/>
    </w:pPr>
    <w:rPr>
      <w:color w:val="5A5A5A"/>
    </w:rPr>
  </w:style>
  <w:style w:type="table" w:customStyle="1" w:styleId="a">
    <w:basedOn w:val="TableNormal"/>
    <w:rsid w:val="008F6541"/>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8F6541"/>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8F6541"/>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8F6541"/>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10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9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ria.do.socorro@hcte.ufrj.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bibliotecanacional.br/photos/a.241986499162080.73699.217561081604622/1023276264366429/?type=1&amp;theate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iwPj0qgvf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lton.santos@ufba.b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CqsJO/x9YN6icO1kZNPqzn4Q==">CgMxLjAyCGguZ2pkZ3hzMgloLjMwajB6bGw4AHIhMV9PYy1McWIzel9wQWtXcmZvTXpuTU1vZ3BXd2s3eDYw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3787</Words>
  <Characters>21591</Characters>
  <Application>Microsoft Office Word</Application>
  <DocSecurity>0</DocSecurity>
  <Lines>179</Lines>
  <Paragraphs>50</Paragraphs>
  <ScaleCrop>false</ScaleCrop>
  <Company/>
  <LinksUpToDate>false</LinksUpToDate>
  <CharactersWithSpaces>25328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Lamae</dc:creator>
  <cp:lastModifiedBy>Lamae</cp:lastModifiedBy>
  <cp:revision>2</cp:revision>
  <dcterms:created xsi:type="dcterms:W3CDTF">2025-05-16T18:48:00Z</dcterms:created>
  <dcterms:modified xsi:type="dcterms:W3CDTF">2025-05-16T18:48:00Z</dcterms:modified>
</cp:coreProperties>
</file>